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26E" w14:textId="77777777" w:rsidR="0053322D" w:rsidRPr="0012150D" w:rsidRDefault="0053322D" w:rsidP="0053322D">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7B60C51F" w14:textId="01E371C8" w:rsidR="0053322D" w:rsidRPr="0012150D" w:rsidRDefault="008B2DCA" w:rsidP="0053322D">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53322D" w:rsidRPr="0012150D">
        <w:rPr>
          <w:rFonts w:ascii="Times New Roman" w:eastAsia="Calibri" w:hAnsi="Times New Roman" w:cs="Times New Roman"/>
          <w:b/>
          <w:kern w:val="0"/>
        </w:rPr>
        <w:t xml:space="preserve"> FOR THE MEETING OF </w:t>
      </w:r>
      <w:r w:rsidR="0053322D">
        <w:rPr>
          <w:rFonts w:ascii="Times New Roman" w:eastAsia="Calibri" w:hAnsi="Times New Roman" w:cs="Times New Roman"/>
          <w:b/>
          <w:kern w:val="0"/>
        </w:rPr>
        <w:t xml:space="preserve">MAY </w:t>
      </w:r>
      <w:r w:rsidR="00A85573">
        <w:rPr>
          <w:rFonts w:ascii="Times New Roman" w:eastAsia="Calibri" w:hAnsi="Times New Roman" w:cs="Times New Roman"/>
          <w:b/>
          <w:kern w:val="0"/>
        </w:rPr>
        <w:t>27</w:t>
      </w:r>
      <w:r w:rsidR="0053322D">
        <w:rPr>
          <w:rFonts w:ascii="Times New Roman" w:eastAsia="Calibri" w:hAnsi="Times New Roman" w:cs="Times New Roman"/>
          <w:b/>
          <w:kern w:val="0"/>
        </w:rPr>
        <w:t>, 2025</w:t>
      </w:r>
      <w:r w:rsidR="0053322D" w:rsidRPr="0012150D">
        <w:rPr>
          <w:rFonts w:ascii="Times New Roman" w:eastAsia="Calibri" w:hAnsi="Times New Roman" w:cs="Times New Roman"/>
          <w:b/>
          <w:kern w:val="0"/>
        </w:rPr>
        <w:t xml:space="preserve"> </w:t>
      </w:r>
    </w:p>
    <w:p w14:paraId="4A773B2F" w14:textId="77777777" w:rsidR="0053322D" w:rsidRPr="0012150D" w:rsidRDefault="0053322D" w:rsidP="0053322D">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5B265CE7" w14:textId="77777777" w:rsidR="0053322D" w:rsidRPr="0012150D" w:rsidRDefault="0053322D" w:rsidP="0053322D">
      <w:pPr>
        <w:numPr>
          <w:ilvl w:val="12"/>
          <w:numId w:val="0"/>
        </w:numPr>
        <w:spacing w:after="0" w:line="240" w:lineRule="auto"/>
        <w:rPr>
          <w:rFonts w:ascii="Times New Roman" w:eastAsia="Calibri" w:hAnsi="Times New Roman" w:cs="Times New Roman"/>
          <w:b/>
          <w:kern w:val="0"/>
        </w:rPr>
      </w:pPr>
    </w:p>
    <w:p w14:paraId="69C6FA29" w14:textId="77777777" w:rsidR="0053322D" w:rsidRPr="0012150D" w:rsidRDefault="0053322D" w:rsidP="0053322D">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1177D47C" w14:textId="77777777" w:rsidR="0053322D" w:rsidRPr="0012150D" w:rsidRDefault="0053322D" w:rsidP="0053322D">
      <w:pPr>
        <w:tabs>
          <w:tab w:val="left" w:pos="90"/>
          <w:tab w:val="left" w:pos="1800"/>
        </w:tabs>
        <w:spacing w:after="0" w:line="240" w:lineRule="auto"/>
        <w:rPr>
          <w:rFonts w:ascii="Times New Roman" w:eastAsia="Calibri" w:hAnsi="Times New Roman" w:cs="Times New Roman"/>
          <w:b/>
          <w:kern w:val="0"/>
        </w:rPr>
      </w:pPr>
    </w:p>
    <w:p w14:paraId="3D1F4781" w14:textId="77777777" w:rsidR="0053322D" w:rsidRPr="0012150D" w:rsidRDefault="0053322D" w:rsidP="0053322D">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7406EB03" w14:textId="0AC4BF33"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sidR="00A53055">
        <w:rPr>
          <w:rFonts w:ascii="Times New Roman" w:eastAsia="Calibri" w:hAnsi="Times New Roman" w:cs="Times New Roman"/>
          <w:kern w:val="0"/>
        </w:rPr>
        <w:t xml:space="preserve"> - Absent</w:t>
      </w:r>
    </w:p>
    <w:p w14:paraId="4872D969" w14:textId="7C8FE1A1"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sidR="00A53055">
        <w:rPr>
          <w:rFonts w:ascii="Times New Roman" w:eastAsia="Calibri" w:hAnsi="Times New Roman" w:cs="Times New Roman"/>
          <w:kern w:val="0"/>
        </w:rPr>
        <w:t>- Present</w:t>
      </w:r>
    </w:p>
    <w:p w14:paraId="790B6CC7" w14:textId="1FAE95BA"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A53055">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4659141D" w14:textId="361AAC82"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A53055">
        <w:rPr>
          <w:rFonts w:ascii="Times New Roman" w:eastAsia="Calibri" w:hAnsi="Times New Roman" w:cs="Times New Roman"/>
          <w:kern w:val="0"/>
        </w:rPr>
        <w:t xml:space="preserve"> - Absent</w:t>
      </w:r>
      <w:r>
        <w:rPr>
          <w:rFonts w:ascii="Times New Roman" w:eastAsia="Calibri" w:hAnsi="Times New Roman" w:cs="Times New Roman"/>
          <w:kern w:val="0"/>
        </w:rPr>
        <w:t xml:space="preserve"> </w:t>
      </w:r>
    </w:p>
    <w:p w14:paraId="62658642" w14:textId="007E69A3"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A53055">
        <w:rPr>
          <w:rFonts w:ascii="Times New Roman" w:eastAsia="Calibri" w:hAnsi="Times New Roman" w:cs="Times New Roman"/>
          <w:kern w:val="0"/>
        </w:rPr>
        <w:t xml:space="preserve"> - Present</w:t>
      </w:r>
      <w:r>
        <w:rPr>
          <w:rFonts w:ascii="Times New Roman" w:eastAsia="Calibri" w:hAnsi="Times New Roman" w:cs="Times New Roman"/>
          <w:kern w:val="0"/>
        </w:rPr>
        <w:t xml:space="preserve"> </w:t>
      </w:r>
    </w:p>
    <w:p w14:paraId="6BDC7721" w14:textId="77777777"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p>
    <w:p w14:paraId="03D30F13" w14:textId="77777777"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52F5F689" w14:textId="77777777"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40FFCD2C" w14:textId="77777777" w:rsidR="0053322D" w:rsidRPr="0012150D" w:rsidRDefault="0053322D" w:rsidP="0053322D">
      <w:pPr>
        <w:tabs>
          <w:tab w:val="left" w:pos="90"/>
          <w:tab w:val="left" w:pos="1800"/>
        </w:tabs>
        <w:spacing w:after="0" w:line="240" w:lineRule="auto"/>
        <w:rPr>
          <w:rFonts w:ascii="Times New Roman" w:eastAsia="Calibri" w:hAnsi="Times New Roman" w:cs="Times New Roman"/>
          <w:kern w:val="0"/>
        </w:rPr>
      </w:pPr>
    </w:p>
    <w:p w14:paraId="306EDDF0" w14:textId="77777777" w:rsidR="0053322D" w:rsidRPr="0012150D" w:rsidRDefault="0053322D" w:rsidP="0053322D">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28450892" w14:textId="77777777" w:rsidR="0053322D" w:rsidRDefault="0053322D" w:rsidP="0053322D">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2130787C" w14:textId="77777777" w:rsidR="00791274" w:rsidRDefault="00791274" w:rsidP="00791274">
      <w:pPr>
        <w:spacing w:after="0" w:line="240" w:lineRule="auto"/>
        <w:rPr>
          <w:rFonts w:ascii="Times New Roman" w:eastAsia="Calibri" w:hAnsi="Times New Roman" w:cs="Times New Roman"/>
          <w:b/>
          <w:kern w:val="0"/>
          <w14:ligatures w14:val="none"/>
        </w:rPr>
      </w:pPr>
    </w:p>
    <w:p w14:paraId="2F7B9399" w14:textId="61889A3C" w:rsidR="00791274" w:rsidRPr="008745D0" w:rsidRDefault="00A85573" w:rsidP="0053322D">
      <w:pPr>
        <w:tabs>
          <w:tab w:val="left" w:pos="0"/>
          <w:tab w:val="left" w:pos="720"/>
        </w:tabs>
        <w:suppressAutoHyphens/>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SECOND</w:t>
      </w:r>
      <w:r w:rsidR="00791274" w:rsidRPr="008745D0">
        <w:rPr>
          <w:rFonts w:ascii="Times New Roman" w:eastAsia="Calibri" w:hAnsi="Times New Roman" w:cs="Times New Roman"/>
          <w:b/>
          <w:bCs/>
          <w:kern w:val="0"/>
          <w14:ligatures w14:val="none"/>
        </w:rPr>
        <w:t xml:space="preserve"> READING ON ORDINANCE</w:t>
      </w:r>
      <w:r w:rsidR="005813FE">
        <w:rPr>
          <w:rFonts w:ascii="Times New Roman" w:eastAsia="Calibri" w:hAnsi="Times New Roman" w:cs="Times New Roman"/>
          <w:b/>
          <w:bCs/>
          <w:kern w:val="0"/>
          <w14:ligatures w14:val="none"/>
        </w:rPr>
        <w:t xml:space="preserve"> NO. 9-25</w:t>
      </w:r>
    </w:p>
    <w:p w14:paraId="6EA5A242" w14:textId="634EAE5E" w:rsidR="008745D0" w:rsidRPr="008745D0" w:rsidRDefault="008745D0" w:rsidP="008421FA">
      <w:pPr>
        <w:widowControl w:val="0"/>
        <w:tabs>
          <w:tab w:val="left" w:pos="-720"/>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THE COMPLETION OF VARIOUS IMPROVEMENTS TO TOWNSHIP BUILDINGS AND GROUNDS; APPROPRIATING THE SUM OF $250,000 THEREFOR; AUTHORIZING THE ISSUANCE OF GENERAL OBLIGATION BONDS OR BOND ANTICIPATION NOTES OF THE TOWNSHIP OF VOORHEES, COUNTY OF CAMDEN, NEW JERSEY, IN THE AGGREGATE PRINCIPAL AMOUNT OF UP TO $237,500 MAKING CERTAIN DETERMINATIONS AND COVENANTS; AND AUTHORIZING CERTAIN RELATED ACTIONS IN CONNECTION WITH THE FOREGOING</w:t>
      </w:r>
    </w:p>
    <w:p w14:paraId="13F3BE0C" w14:textId="77777777" w:rsidR="00791274" w:rsidRPr="00D2048D" w:rsidRDefault="00791274" w:rsidP="0053322D">
      <w:pPr>
        <w:tabs>
          <w:tab w:val="left" w:pos="0"/>
          <w:tab w:val="left" w:pos="720"/>
        </w:tabs>
        <w:suppressAutoHyphens/>
        <w:spacing w:after="0" w:line="240" w:lineRule="auto"/>
        <w:rPr>
          <w:rFonts w:ascii="Times New Roman" w:eastAsia="Calibri" w:hAnsi="Times New Roman" w:cs="Times New Roman"/>
          <w:kern w:val="0"/>
          <w14:ligatures w14:val="none"/>
        </w:rPr>
      </w:pPr>
    </w:p>
    <w:p w14:paraId="49EE133D" w14:textId="05827925" w:rsidR="005813FE" w:rsidRPr="005446E0" w:rsidRDefault="005813FE" w:rsidP="005813F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 xml:space="preserve">MOTION TO </w:t>
      </w:r>
      <w:r w:rsidR="00A53055">
        <w:rPr>
          <w:rFonts w:ascii="Times New Roman" w:eastAsia="Times New Roman" w:hAnsi="Times New Roman" w:cs="Times New Roman"/>
          <w:bCs/>
          <w:spacing w:val="-2"/>
          <w:kern w:val="0"/>
          <w14:ligatures w14:val="none"/>
        </w:rPr>
        <w:t>TABLE</w:t>
      </w:r>
    </w:p>
    <w:p w14:paraId="4D64E526" w14:textId="11C7B860" w:rsidR="005813FE" w:rsidRPr="005446E0" w:rsidRDefault="005813FE" w:rsidP="005813F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A53055">
        <w:rPr>
          <w:rFonts w:ascii="Times New Roman" w:eastAsia="Times New Roman" w:hAnsi="Times New Roman" w:cs="Times New Roman"/>
          <w:bCs/>
          <w:spacing w:val="-2"/>
          <w:kern w:val="0"/>
          <w14:ligatures w14:val="none"/>
        </w:rPr>
        <w:t xml:space="preserve"> MAYOR MIGNOGNA</w:t>
      </w:r>
      <w:r>
        <w:rPr>
          <w:rFonts w:ascii="Times New Roman" w:eastAsia="Times New Roman" w:hAnsi="Times New Roman" w:cs="Times New Roman"/>
          <w:bCs/>
          <w:spacing w:val="-2"/>
          <w:kern w:val="0"/>
          <w14:ligatures w14:val="none"/>
        </w:rPr>
        <w:tab/>
      </w:r>
      <w:r w:rsidR="00A53055">
        <w:rPr>
          <w:rFonts w:ascii="Times New Roman" w:eastAsia="Times New Roman" w:hAnsi="Times New Roman" w:cs="Times New Roman"/>
          <w:bCs/>
          <w:spacing w:val="-2"/>
          <w:kern w:val="0"/>
          <w14:ligatures w14:val="none"/>
        </w:rPr>
        <w:t>AYES: 3</w:t>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32B7C26A" w14:textId="10C9AC1A" w:rsidR="005813FE" w:rsidRPr="005446E0" w:rsidRDefault="005813FE" w:rsidP="005813F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sidR="00A53055">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 xml:space="preserve">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00A53055">
        <w:rPr>
          <w:rFonts w:ascii="Times New Roman" w:eastAsia="Times New Roman" w:hAnsi="Times New Roman" w:cs="Times New Roman"/>
          <w:bCs/>
          <w:spacing w:val="-2"/>
          <w:kern w:val="0"/>
          <w14:ligatures w14:val="none"/>
        </w:rPr>
        <w:t>NAYS: NONE</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55B1EB82" w14:textId="77777777" w:rsidR="008745D0" w:rsidRDefault="008745D0" w:rsidP="008745D0">
      <w:pPr>
        <w:spacing w:after="0" w:line="240" w:lineRule="auto"/>
        <w:rPr>
          <w:rFonts w:ascii="Times New Roman" w:hAnsi="Times New Roman" w:cs="Times New Roman"/>
        </w:rPr>
      </w:pPr>
    </w:p>
    <w:p w14:paraId="759E403D" w14:textId="7AF294E7" w:rsidR="008745D0" w:rsidRPr="008745D0" w:rsidRDefault="005813FE" w:rsidP="008745D0">
      <w:pPr>
        <w:spacing w:after="0" w:line="240" w:lineRule="auto"/>
        <w:rPr>
          <w:rFonts w:ascii="Times New Roman" w:hAnsi="Times New Roman" w:cs="Times New Roman"/>
          <w:b/>
          <w:bCs/>
        </w:rPr>
      </w:pPr>
      <w:r>
        <w:rPr>
          <w:rFonts w:ascii="Times New Roman" w:hAnsi="Times New Roman" w:cs="Times New Roman"/>
          <w:b/>
          <w:bCs/>
        </w:rPr>
        <w:t xml:space="preserve">SECOND </w:t>
      </w:r>
      <w:r w:rsidR="008745D0" w:rsidRPr="008745D0">
        <w:rPr>
          <w:rFonts w:ascii="Times New Roman" w:hAnsi="Times New Roman" w:cs="Times New Roman"/>
          <w:b/>
          <w:bCs/>
        </w:rPr>
        <w:t>READING ON ORDINANCE</w:t>
      </w:r>
      <w:r>
        <w:rPr>
          <w:rFonts w:ascii="Times New Roman" w:hAnsi="Times New Roman" w:cs="Times New Roman"/>
          <w:b/>
          <w:bCs/>
        </w:rPr>
        <w:t xml:space="preserve"> NO. 10-25</w:t>
      </w:r>
    </w:p>
    <w:p w14:paraId="25A4BFE8" w14:textId="77777777" w:rsidR="008745D0" w:rsidRDefault="008745D0" w:rsidP="008745D0">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THE COMPLETION OF VARIOUS ROAD AND RELATED IMPROVEMENTS IN AND FOR THE TOWNSHIP OF VOORHEES, COUNTY OF CAMDEN, NEW JERSEY; APPROPRIATING THE SUM OF $3,650,000 THEREFOR; AUTHORIZING THE ISSUANCE OF GENERAL OBLIGATION BONDS OR BOND ANTICIPATION NOTES OF THE TOWNSHIP OF VOORHEES, COUNTY OF CAMDEN, NEW JERSEY, IN THE AGGREGATE PRINCIPAL AMOUNT OF UP TO $3,467,500 MAKING CERTAIN DETERMINATIONS AND COVENANTS; AND AUTHORIZING CERTAIN RELATED ACTIONS IN CONNECTION WITH THE FOREGOING</w:t>
      </w:r>
    </w:p>
    <w:p w14:paraId="76276CD0" w14:textId="77777777" w:rsidR="008745D0" w:rsidRDefault="008745D0" w:rsidP="008745D0">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p>
    <w:p w14:paraId="2CEABD9A"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 xml:space="preserve">MOTION TO </w:t>
      </w:r>
      <w:r>
        <w:rPr>
          <w:rFonts w:ascii="Times New Roman" w:eastAsia="Times New Roman" w:hAnsi="Times New Roman" w:cs="Times New Roman"/>
          <w:bCs/>
          <w:spacing w:val="-2"/>
          <w:kern w:val="0"/>
          <w14:ligatures w14:val="none"/>
        </w:rPr>
        <w:t>TABLE</w:t>
      </w:r>
    </w:p>
    <w:p w14:paraId="4478840D"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MAYOR MIGNOGNA</w:t>
      </w:r>
      <w:r>
        <w:rPr>
          <w:rFonts w:ascii="Times New Roman" w:eastAsia="Times New Roman" w:hAnsi="Times New Roman" w:cs="Times New Roman"/>
          <w:bCs/>
          <w:spacing w:val="-2"/>
          <w:kern w:val="0"/>
          <w14:ligatures w14:val="none"/>
        </w:rPr>
        <w:tab/>
        <w:t>AYES: 3</w:t>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E6ECF05"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PLATT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t>NAYS: NONE</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3790C66C" w14:textId="576FE29D" w:rsidR="005813FE" w:rsidRPr="005446E0" w:rsidRDefault="005813FE" w:rsidP="005813F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ab/>
      </w:r>
    </w:p>
    <w:p w14:paraId="7A8A0FEB" w14:textId="41939EF6" w:rsidR="008745D0" w:rsidRPr="008745D0" w:rsidRDefault="005813FE" w:rsidP="008745D0">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r>
        <w:rPr>
          <w:rFonts w:ascii="Times" w:eastAsia="Times New Roman" w:hAnsi="Times" w:cs="Times New Roman"/>
          <w:b/>
          <w:spacing w:val="-2"/>
          <w:kern w:val="0"/>
          <w14:ligatures w14:val="none"/>
        </w:rPr>
        <w:t>SECOND</w:t>
      </w:r>
      <w:r w:rsidR="008745D0" w:rsidRPr="008745D0">
        <w:rPr>
          <w:rFonts w:ascii="Times" w:eastAsia="Times New Roman" w:hAnsi="Times" w:cs="Times New Roman"/>
          <w:b/>
          <w:spacing w:val="-2"/>
          <w:kern w:val="0"/>
          <w14:ligatures w14:val="none"/>
        </w:rPr>
        <w:t xml:space="preserve"> READING ON ORDINANCE</w:t>
      </w:r>
      <w:r>
        <w:rPr>
          <w:rFonts w:ascii="Times" w:eastAsia="Times New Roman" w:hAnsi="Times" w:cs="Times New Roman"/>
          <w:b/>
          <w:spacing w:val="-2"/>
          <w:kern w:val="0"/>
          <w14:ligatures w14:val="none"/>
        </w:rPr>
        <w:t xml:space="preserve"> NO. 11-25</w:t>
      </w:r>
    </w:p>
    <w:p w14:paraId="1D7D4033" w14:textId="77777777" w:rsidR="008745D0" w:rsidRPr="008745D0" w:rsidRDefault="008745D0" w:rsidP="008421FA">
      <w:pPr>
        <w:tabs>
          <w:tab w:val="left" w:pos="-720"/>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VARIOUS IMPROVEMENTS AND ACQUISITION OF VARIOUS EQUIPMENT IN AND FOR THE SEWER UTILITY SYSTEM FOR THE TOWNSHIP OF VOORHEES, COUNTY OF CAMDEN, NEW JERSEY; APPROPRIATING THE SUM OF $1,515,000 THEREFOR; AUTHORIZING THE ISSUANCE OF GENERAL OBLIGATION BONDS OR BOND ANTICIPATION NOTES OF THE TOWNSHIP OF VOORHEES, COUNTY OF CAMDEN, NEW JERSEY, IN THE AGGREGATE PRINCIPAL AMOUNT OF UP TO $1,439,250 MAKING CERTAIN DETERMINATIONS AND COVENANTS; AND AUTHORIZING CERTAIN RELATED ACTIONS IN CONNECTION WITH THE FOREGOING</w:t>
      </w:r>
    </w:p>
    <w:p w14:paraId="0C44F5F9" w14:textId="77777777" w:rsidR="008745D0" w:rsidRPr="008745D0" w:rsidRDefault="008745D0" w:rsidP="008745D0">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p>
    <w:p w14:paraId="26466B43"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 xml:space="preserve">MOTION TO </w:t>
      </w:r>
      <w:r>
        <w:rPr>
          <w:rFonts w:ascii="Times New Roman" w:eastAsia="Times New Roman" w:hAnsi="Times New Roman" w:cs="Times New Roman"/>
          <w:bCs/>
          <w:spacing w:val="-2"/>
          <w:kern w:val="0"/>
          <w14:ligatures w14:val="none"/>
        </w:rPr>
        <w:t>TABLE</w:t>
      </w:r>
    </w:p>
    <w:p w14:paraId="768DB41E"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MAYOR MIGNOGNA</w:t>
      </w:r>
      <w:r>
        <w:rPr>
          <w:rFonts w:ascii="Times New Roman" w:eastAsia="Times New Roman" w:hAnsi="Times New Roman" w:cs="Times New Roman"/>
          <w:bCs/>
          <w:spacing w:val="-2"/>
          <w:kern w:val="0"/>
          <w14:ligatures w14:val="none"/>
        </w:rPr>
        <w:tab/>
        <w:t>AYES: 3</w:t>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3543C761"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PLATT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t>NAYS: NONE</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4364AFB5" w14:textId="77777777" w:rsidR="008745D0" w:rsidRDefault="008745D0" w:rsidP="008745D0">
      <w:pPr>
        <w:spacing w:after="0" w:line="240" w:lineRule="auto"/>
        <w:rPr>
          <w:rFonts w:ascii="Times" w:eastAsia="Times New Roman" w:hAnsi="Times" w:cs="Times New Roman"/>
          <w:bCs/>
          <w:spacing w:val="-2"/>
          <w:kern w:val="0"/>
          <w14:ligatures w14:val="none"/>
        </w:rPr>
      </w:pPr>
    </w:p>
    <w:p w14:paraId="5E4E0E41" w14:textId="2982B8BD" w:rsidR="008745D0" w:rsidRPr="008745D0" w:rsidRDefault="005813FE" w:rsidP="008745D0">
      <w:pPr>
        <w:spacing w:after="0" w:line="240" w:lineRule="auto"/>
        <w:rPr>
          <w:rFonts w:ascii="Times" w:eastAsia="Times New Roman" w:hAnsi="Times" w:cs="Times New Roman"/>
          <w:b/>
          <w:spacing w:val="-2"/>
          <w:kern w:val="0"/>
          <w14:ligatures w14:val="none"/>
        </w:rPr>
      </w:pPr>
      <w:r>
        <w:rPr>
          <w:rFonts w:ascii="Times" w:eastAsia="Times New Roman" w:hAnsi="Times" w:cs="Times New Roman"/>
          <w:b/>
          <w:spacing w:val="-2"/>
          <w:kern w:val="0"/>
          <w14:ligatures w14:val="none"/>
        </w:rPr>
        <w:t>SECOND</w:t>
      </w:r>
      <w:r w:rsidR="008745D0" w:rsidRPr="008745D0">
        <w:rPr>
          <w:rFonts w:ascii="Times" w:eastAsia="Times New Roman" w:hAnsi="Times" w:cs="Times New Roman"/>
          <w:b/>
          <w:spacing w:val="-2"/>
          <w:kern w:val="0"/>
          <w14:ligatures w14:val="none"/>
        </w:rPr>
        <w:t xml:space="preserve"> READING ON ORDINANCE</w:t>
      </w:r>
      <w:r>
        <w:rPr>
          <w:rFonts w:ascii="Times" w:eastAsia="Times New Roman" w:hAnsi="Times" w:cs="Times New Roman"/>
          <w:b/>
          <w:spacing w:val="-2"/>
          <w:kern w:val="0"/>
          <w14:ligatures w14:val="none"/>
        </w:rPr>
        <w:t xml:space="preserve"> NO. 12-25</w:t>
      </w:r>
    </w:p>
    <w:p w14:paraId="4380DCE4" w14:textId="41A6E56E" w:rsidR="008745D0" w:rsidRPr="008745D0" w:rsidRDefault="008745D0" w:rsidP="008421FA">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THE ACQUISITION OF VEHICLES AND EQUIPMENT FOR THE TOWNSHIP OF VOORHEES, COUNTY OF CAMDEN, NEW JERSEY; APPROPRIATING THE SUM OF $2,369,500 THER</w:t>
      </w:r>
      <w:r>
        <w:rPr>
          <w:rFonts w:ascii="Times" w:eastAsia="Times New Roman" w:hAnsi="Times" w:cs="Times New Roman"/>
          <w:bCs/>
          <w:spacing w:val="-2"/>
          <w:kern w:val="0"/>
          <w14:ligatures w14:val="none"/>
        </w:rPr>
        <w:t>E</w:t>
      </w:r>
      <w:r w:rsidRPr="008745D0">
        <w:rPr>
          <w:rFonts w:ascii="Times" w:eastAsia="Times New Roman" w:hAnsi="Times" w:cs="Times New Roman"/>
          <w:bCs/>
          <w:spacing w:val="-2"/>
          <w:kern w:val="0"/>
          <w14:ligatures w14:val="none"/>
        </w:rPr>
        <w:t>FOR; AUTHORIZING THE ISSUANCE OF GENERAL OBLIGATION BONDS OR BOND ANTICIPATION NOTES OF THE TOWNSHIP OF VOORHEES, COUNTY OF CAMDEN, NEW JERSEY, IN THE AGGREGATE PRINCIPAL AMOUNT OF UP TO $2,118,823; MAKING CERTAIN DETERMINATIONS AND COVENANTS; AND AUTHORIZING CERTAIN RELATED ACTIONS IN CONNECTION WITH THE FOREGOING</w:t>
      </w:r>
    </w:p>
    <w:p w14:paraId="742A20AC" w14:textId="77777777" w:rsidR="008745D0" w:rsidRDefault="008745D0" w:rsidP="008745D0">
      <w:pPr>
        <w:spacing w:after="0" w:line="240" w:lineRule="auto"/>
        <w:rPr>
          <w:rFonts w:ascii="Times" w:eastAsia="Times New Roman" w:hAnsi="Times" w:cs="Times New Roman"/>
          <w:bCs/>
          <w:spacing w:val="-2"/>
          <w:kern w:val="0"/>
          <w14:ligatures w14:val="none"/>
        </w:rPr>
      </w:pPr>
    </w:p>
    <w:p w14:paraId="7A5579F9"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lastRenderedPageBreak/>
        <w:t xml:space="preserve">MOTION TO </w:t>
      </w:r>
      <w:r>
        <w:rPr>
          <w:rFonts w:ascii="Times New Roman" w:eastAsia="Times New Roman" w:hAnsi="Times New Roman" w:cs="Times New Roman"/>
          <w:bCs/>
          <w:spacing w:val="-2"/>
          <w:kern w:val="0"/>
          <w14:ligatures w14:val="none"/>
        </w:rPr>
        <w:t>TABLE</w:t>
      </w:r>
    </w:p>
    <w:p w14:paraId="3C353699"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MAYOR MIGNOGNA</w:t>
      </w:r>
      <w:r>
        <w:rPr>
          <w:rFonts w:ascii="Times New Roman" w:eastAsia="Times New Roman" w:hAnsi="Times New Roman" w:cs="Times New Roman"/>
          <w:bCs/>
          <w:spacing w:val="-2"/>
          <w:kern w:val="0"/>
          <w14:ligatures w14:val="none"/>
        </w:rPr>
        <w:tab/>
        <w:t>AYES: 3</w:t>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607C7036" w14:textId="77777777" w:rsidR="00A53055" w:rsidRPr="005446E0" w:rsidRDefault="00A53055" w:rsidP="00A5305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PLATT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t>NAYS: NONE</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47F88EE5" w14:textId="77777777" w:rsidR="008745D0" w:rsidRDefault="008745D0" w:rsidP="008745D0">
      <w:pPr>
        <w:spacing w:after="0" w:line="240" w:lineRule="auto"/>
        <w:rPr>
          <w:rFonts w:ascii="Times" w:eastAsia="Times New Roman" w:hAnsi="Times" w:cs="Times New Roman"/>
          <w:bCs/>
          <w:spacing w:val="-2"/>
          <w:kern w:val="0"/>
          <w14:ligatures w14:val="none"/>
        </w:rPr>
      </w:pPr>
    </w:p>
    <w:p w14:paraId="685020E8" w14:textId="77777777" w:rsidR="00196FD9" w:rsidRDefault="00196FD9" w:rsidP="00196FD9">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650B5C04" w14:textId="77777777" w:rsidR="00196FD9" w:rsidRPr="00D2048D" w:rsidRDefault="00196FD9" w:rsidP="00196FD9">
      <w:pPr>
        <w:spacing w:after="0" w:line="240" w:lineRule="auto"/>
        <w:rPr>
          <w:rFonts w:ascii="Times New Roman" w:eastAsia="Calibri" w:hAnsi="Times New Roman" w:cs="Times New Roman"/>
          <w:b/>
          <w:bCs/>
          <w:kern w:val="0"/>
          <w14:ligatures w14:val="none"/>
        </w:rPr>
      </w:pPr>
    </w:p>
    <w:p w14:paraId="7FD5E954" w14:textId="77777777" w:rsidR="00196FD9" w:rsidRPr="00D2048D" w:rsidRDefault="00196FD9" w:rsidP="00196FD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C654096" w14:textId="5B8B3E5C" w:rsidR="00196FD9" w:rsidRPr="00D2048D" w:rsidRDefault="00196FD9" w:rsidP="00196FD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A53055">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A53055">
        <w:rPr>
          <w:rFonts w:ascii="Times New Roman" w:eastAsia="Calibri" w:hAnsi="Times New Roman" w:cs="Times New Roman"/>
          <w:kern w:val="0"/>
          <w14:ligatures w14:val="none"/>
        </w:rPr>
        <w:t>3</w:t>
      </w:r>
    </w:p>
    <w:p w14:paraId="636BAB1C" w14:textId="5CA238B1" w:rsidR="00196FD9" w:rsidRDefault="00196FD9" w:rsidP="00196FD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A53055">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w:t>
      </w:r>
      <w:r w:rsidR="00A53055">
        <w:rPr>
          <w:rFonts w:ascii="Times New Roman" w:eastAsia="Calibri" w:hAnsi="Times New Roman" w:cs="Times New Roman"/>
          <w:kern w:val="0"/>
          <w14:ligatures w14:val="none"/>
        </w:rPr>
        <w:t xml:space="preserve"> NONE</w:t>
      </w:r>
    </w:p>
    <w:p w14:paraId="734A0979" w14:textId="77777777" w:rsidR="008421FA" w:rsidRDefault="008421FA" w:rsidP="008745D0">
      <w:pPr>
        <w:spacing w:after="0" w:line="240" w:lineRule="auto"/>
        <w:rPr>
          <w:rFonts w:ascii="Times" w:eastAsia="Times New Roman" w:hAnsi="Times" w:cs="Times New Roman"/>
          <w:bCs/>
          <w:spacing w:val="-2"/>
          <w:kern w:val="0"/>
          <w14:ligatures w14:val="none"/>
        </w:rPr>
      </w:pPr>
    </w:p>
    <w:p w14:paraId="2991E0B8" w14:textId="3CAE7498" w:rsidR="005813FE" w:rsidRDefault="005813FE" w:rsidP="008421F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RESOLUTION NO. 178-25</w:t>
      </w:r>
      <w:r>
        <w:rPr>
          <w:rFonts w:ascii="Times" w:eastAsia="Times New Roman" w:hAnsi="Times" w:cs="Times New Roman"/>
          <w:bCs/>
          <w:spacing w:val="-2"/>
          <w:kern w:val="0"/>
          <w14:ligatures w14:val="none"/>
        </w:rPr>
        <w:tab/>
        <w:t>MEMORIALIZING AN EXECUTIVE SESSION FROM THE MEETING OF MAY 12, 2025</w:t>
      </w:r>
    </w:p>
    <w:p w14:paraId="1FF5A95C" w14:textId="6467EB6E"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E6F03C4" w14:textId="092785C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3F04BC5"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AYES: 3</w:t>
      </w:r>
    </w:p>
    <w:p w14:paraId="6497AF0A"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NAYS: NONE</w:t>
      </w:r>
    </w:p>
    <w:p w14:paraId="6AC2158B" w14:textId="77777777" w:rsidR="005813FE" w:rsidRDefault="005813FE" w:rsidP="008421FA">
      <w:pPr>
        <w:spacing w:after="0" w:line="240" w:lineRule="auto"/>
        <w:ind w:left="4320" w:hanging="4320"/>
        <w:rPr>
          <w:rFonts w:ascii="Times" w:eastAsia="Times New Roman" w:hAnsi="Times" w:cs="Times New Roman"/>
          <w:bCs/>
          <w:spacing w:val="-2"/>
          <w:kern w:val="0"/>
          <w14:ligatures w14:val="none"/>
        </w:rPr>
      </w:pPr>
    </w:p>
    <w:p w14:paraId="55A20211" w14:textId="3F9CCA6E" w:rsidR="008421FA" w:rsidRDefault="008421FA" w:rsidP="008421F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RESOLUTION NO. 17</w:t>
      </w:r>
      <w:r w:rsidR="005813FE">
        <w:rPr>
          <w:rFonts w:ascii="Times" w:eastAsia="Times New Roman" w:hAnsi="Times" w:cs="Times New Roman"/>
          <w:bCs/>
          <w:spacing w:val="-2"/>
          <w:kern w:val="0"/>
          <w14:ligatures w14:val="none"/>
        </w:rPr>
        <w:t>9</w:t>
      </w:r>
      <w:r>
        <w:rPr>
          <w:rFonts w:ascii="Times" w:eastAsia="Times New Roman" w:hAnsi="Times" w:cs="Times New Roman"/>
          <w:bCs/>
          <w:spacing w:val="-2"/>
          <w:kern w:val="0"/>
          <w14:ligatures w14:val="none"/>
        </w:rPr>
        <w:t>-25</w:t>
      </w:r>
      <w:r>
        <w:rPr>
          <w:rFonts w:ascii="Times" w:eastAsia="Times New Roman" w:hAnsi="Times" w:cs="Times New Roman"/>
          <w:bCs/>
          <w:spacing w:val="-2"/>
          <w:kern w:val="0"/>
          <w14:ligatures w14:val="none"/>
        </w:rPr>
        <w:tab/>
        <w:t>AMENDING CERTAIN RECORDS OF THE TAX COLLECTOR</w:t>
      </w:r>
    </w:p>
    <w:p w14:paraId="59146171"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DEB1625"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EBD9170"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AYES: 3</w:t>
      </w:r>
    </w:p>
    <w:p w14:paraId="0981433E"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NAYS: NONE</w:t>
      </w:r>
    </w:p>
    <w:p w14:paraId="4BBC772E" w14:textId="77777777" w:rsidR="005813FE" w:rsidRDefault="005813FE" w:rsidP="008421FA">
      <w:pPr>
        <w:spacing w:after="0" w:line="240" w:lineRule="auto"/>
        <w:ind w:left="4320" w:hanging="4320"/>
        <w:rPr>
          <w:rFonts w:ascii="Times" w:eastAsia="Times New Roman" w:hAnsi="Times" w:cs="Times New Roman"/>
          <w:bCs/>
          <w:spacing w:val="-2"/>
          <w:kern w:val="0"/>
          <w14:ligatures w14:val="none"/>
        </w:rPr>
      </w:pPr>
    </w:p>
    <w:p w14:paraId="45AF2CDE" w14:textId="675FB080" w:rsidR="005813FE" w:rsidRDefault="005813FE" w:rsidP="008421F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RESOLUTION NO. 180-25</w:t>
      </w:r>
      <w:r>
        <w:rPr>
          <w:rFonts w:ascii="Times" w:eastAsia="Times New Roman" w:hAnsi="Times" w:cs="Times New Roman"/>
          <w:bCs/>
          <w:spacing w:val="-2"/>
          <w:kern w:val="0"/>
          <w14:ligatures w14:val="none"/>
        </w:rPr>
        <w:tab/>
        <w:t>AMENDING CERTAIN RECORDS OF THE TAX ASSESSOR</w:t>
      </w:r>
    </w:p>
    <w:p w14:paraId="4F36DFFC"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73B9467"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3B8DC55"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AYES: 3</w:t>
      </w:r>
    </w:p>
    <w:p w14:paraId="35E96319"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NAYS: NONE</w:t>
      </w:r>
    </w:p>
    <w:p w14:paraId="564D8CB3" w14:textId="77777777" w:rsidR="005813FE" w:rsidRDefault="005813FE" w:rsidP="008421FA">
      <w:pPr>
        <w:spacing w:after="0" w:line="240" w:lineRule="auto"/>
        <w:ind w:left="4320" w:hanging="4320"/>
        <w:rPr>
          <w:rFonts w:ascii="Times" w:eastAsia="Times New Roman" w:hAnsi="Times" w:cs="Times New Roman"/>
          <w:bCs/>
          <w:spacing w:val="-2"/>
          <w:kern w:val="0"/>
          <w14:ligatures w14:val="none"/>
        </w:rPr>
      </w:pPr>
    </w:p>
    <w:p w14:paraId="5446F7D5" w14:textId="0AAB084C" w:rsidR="005813FE" w:rsidRDefault="005813FE" w:rsidP="008421F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RESOLUTION NO. 181-25</w:t>
      </w:r>
      <w:r>
        <w:rPr>
          <w:rFonts w:ascii="Times" w:eastAsia="Times New Roman" w:hAnsi="Times" w:cs="Times New Roman"/>
          <w:bCs/>
          <w:spacing w:val="-2"/>
          <w:kern w:val="0"/>
          <w14:ligatures w14:val="none"/>
        </w:rPr>
        <w:tab/>
        <w:t>AUTHORIZING THE ACCEPTANCE OF A PERFORMANCE GUARANTEE FOR PREMIER PET OP CO, LLC, BLOCK 207; LOT 4.23</w:t>
      </w:r>
    </w:p>
    <w:p w14:paraId="3FB853A0"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D6D0934"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B06CED4"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AYES: 3</w:t>
      </w:r>
    </w:p>
    <w:p w14:paraId="4F398B08"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NAYS: NONE</w:t>
      </w:r>
    </w:p>
    <w:p w14:paraId="7930C427" w14:textId="77777777" w:rsidR="00850C88" w:rsidRDefault="00850C88" w:rsidP="008421FA">
      <w:pPr>
        <w:spacing w:after="0" w:line="240" w:lineRule="auto"/>
        <w:ind w:left="4320" w:hanging="4320"/>
        <w:rPr>
          <w:rFonts w:ascii="Times" w:eastAsia="Times New Roman" w:hAnsi="Times" w:cs="Times New Roman"/>
          <w:bCs/>
          <w:spacing w:val="-2"/>
          <w:kern w:val="0"/>
          <w14:ligatures w14:val="none"/>
        </w:rPr>
      </w:pPr>
    </w:p>
    <w:p w14:paraId="23D33C03" w14:textId="5620894D" w:rsidR="005813FE" w:rsidRDefault="00850C88" w:rsidP="00850C88">
      <w:pPr>
        <w:ind w:left="4320" w:hanging="4320"/>
        <w:rPr>
          <w:rFonts w:ascii="Times New Roman" w:eastAsia="Calibri" w:hAnsi="Times New Roman" w:cs="Times New Roman"/>
          <w:kern w:val="0"/>
          <w14:ligatures w14:val="none"/>
        </w:rPr>
      </w:pPr>
      <w:r>
        <w:rPr>
          <w:rFonts w:ascii="Times" w:eastAsia="Times New Roman" w:hAnsi="Times" w:cs="Times New Roman"/>
          <w:bCs/>
          <w:spacing w:val="-2"/>
          <w:kern w:val="0"/>
          <w14:ligatures w14:val="none"/>
        </w:rPr>
        <w:t>RESOLUTION NO. 182-25</w:t>
      </w:r>
      <w:r>
        <w:rPr>
          <w:rFonts w:ascii="Times" w:eastAsia="Times New Roman" w:hAnsi="Times" w:cs="Times New Roman"/>
          <w:bCs/>
          <w:spacing w:val="-2"/>
          <w:kern w:val="0"/>
          <w14:ligatures w14:val="none"/>
        </w:rPr>
        <w:tab/>
      </w:r>
      <w:r w:rsidRPr="00850C88">
        <w:rPr>
          <w:rFonts w:ascii="Times New Roman" w:eastAsia="Calibri" w:hAnsi="Times New Roman" w:cs="Times New Roman"/>
          <w:kern w:val="0"/>
          <w14:ligatures w14:val="none"/>
        </w:rPr>
        <w:t>ACCEPTING</w:t>
      </w:r>
      <w:r w:rsidRPr="00766536">
        <w:rPr>
          <w:rFonts w:ascii="Times New Roman" w:eastAsia="Calibri" w:hAnsi="Times New Roman" w:cs="Times New Roman"/>
          <w:kern w:val="0"/>
          <w14:ligatures w14:val="none"/>
        </w:rPr>
        <w:t xml:space="preserve"> A </w:t>
      </w:r>
      <w:r w:rsidRPr="00850C88">
        <w:rPr>
          <w:rFonts w:ascii="Times New Roman" w:eastAsia="Calibri" w:hAnsi="Times New Roman" w:cs="Times New Roman"/>
          <w:kern w:val="0"/>
          <w14:ligatures w14:val="none"/>
        </w:rPr>
        <w:t>CONTRACT AND PERFORMA</w:t>
      </w:r>
      <w:r w:rsidRPr="00766536">
        <w:rPr>
          <w:rFonts w:ascii="Times New Roman" w:eastAsia="Calibri" w:hAnsi="Times New Roman" w:cs="Times New Roman"/>
          <w:kern w:val="0"/>
          <w14:ligatures w14:val="none"/>
        </w:rPr>
        <w:t xml:space="preserve">NCE BOND FOR </w:t>
      </w:r>
      <w:r w:rsidRPr="00850C88">
        <w:rPr>
          <w:rFonts w:ascii="Times New Roman" w:eastAsia="Calibri" w:hAnsi="Times New Roman" w:cs="Times New Roman"/>
          <w:kern w:val="0"/>
          <w14:ligatures w14:val="none"/>
        </w:rPr>
        <w:t xml:space="preserve">MAC-ROSE CONTRACTORS, INC. </w:t>
      </w:r>
      <w:r w:rsidRPr="00766536">
        <w:rPr>
          <w:rFonts w:ascii="Times New Roman" w:eastAsia="Calibri" w:hAnsi="Times New Roman" w:cs="Times New Roman"/>
          <w:kern w:val="0"/>
          <w14:ligatures w14:val="none"/>
        </w:rPr>
        <w:t xml:space="preserve">FOR THE </w:t>
      </w:r>
      <w:r w:rsidRPr="00850C88">
        <w:rPr>
          <w:rFonts w:ascii="Times New Roman" w:eastAsia="Calibri" w:hAnsi="Times New Roman" w:cs="Times New Roman"/>
          <w:kern w:val="0"/>
          <w14:ligatures w14:val="none"/>
        </w:rPr>
        <w:t>LAWNSIDE FORCE MAIN</w:t>
      </w:r>
      <w:r w:rsidRPr="00766536">
        <w:rPr>
          <w:rFonts w:ascii="Times New Roman" w:eastAsia="Calibri" w:hAnsi="Times New Roman" w:cs="Times New Roman"/>
          <w:kern w:val="0"/>
          <w14:ligatures w14:val="none"/>
        </w:rPr>
        <w:t xml:space="preserve"> PRO</w:t>
      </w:r>
      <w:r w:rsidRPr="00850C88">
        <w:rPr>
          <w:rFonts w:ascii="Times New Roman" w:eastAsia="Calibri" w:hAnsi="Times New Roman" w:cs="Times New Roman"/>
          <w:kern w:val="0"/>
          <w14:ligatures w14:val="none"/>
        </w:rPr>
        <w:t>JECT</w:t>
      </w:r>
    </w:p>
    <w:p w14:paraId="189BC1F1"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A6BE7BC"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8A5DF15"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AYES: 3</w:t>
      </w:r>
    </w:p>
    <w:p w14:paraId="5E6BDC8D"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NAYS: NONE</w:t>
      </w:r>
    </w:p>
    <w:p w14:paraId="6ECFC86A" w14:textId="77777777" w:rsidR="00A53055" w:rsidRDefault="00A53055" w:rsidP="008D57DD">
      <w:pPr>
        <w:spacing w:after="200" w:line="240" w:lineRule="auto"/>
        <w:ind w:left="4320" w:hanging="4320"/>
        <w:contextualSpacing/>
        <w:rPr>
          <w:rFonts w:ascii="Times" w:eastAsia="Times New Roman" w:hAnsi="Times" w:cs="Times New Roman"/>
          <w:bCs/>
          <w:spacing w:val="-2"/>
          <w:kern w:val="0"/>
          <w14:ligatures w14:val="none"/>
        </w:rPr>
      </w:pPr>
    </w:p>
    <w:p w14:paraId="34EBFFFC" w14:textId="6AF908B4" w:rsidR="005813FE" w:rsidRDefault="005813FE" w:rsidP="008D57DD">
      <w:pPr>
        <w:spacing w:after="200" w:line="240" w:lineRule="auto"/>
        <w:ind w:left="4320" w:hanging="4320"/>
        <w:contextualSpacing/>
        <w:rPr>
          <w:rFonts w:ascii="Times New Roman" w:eastAsia="Calibri" w:hAnsi="Times New Roman" w:cs="Times New Roman"/>
          <w:bCs/>
          <w:kern w:val="0"/>
          <w14:ligatures w14:val="none"/>
        </w:rPr>
      </w:pPr>
      <w:r>
        <w:rPr>
          <w:rFonts w:ascii="Times" w:eastAsia="Times New Roman" w:hAnsi="Times" w:cs="Times New Roman"/>
          <w:bCs/>
          <w:spacing w:val="-2"/>
          <w:kern w:val="0"/>
          <w14:ligatures w14:val="none"/>
        </w:rPr>
        <w:t>RESOLUTION NO. 18</w:t>
      </w:r>
      <w:r w:rsidR="00850C88">
        <w:rPr>
          <w:rFonts w:ascii="Times" w:eastAsia="Times New Roman" w:hAnsi="Times" w:cs="Times New Roman"/>
          <w:bCs/>
          <w:spacing w:val="-2"/>
          <w:kern w:val="0"/>
          <w14:ligatures w14:val="none"/>
        </w:rPr>
        <w:t>3</w:t>
      </w:r>
      <w:r>
        <w:rPr>
          <w:rFonts w:ascii="Times" w:eastAsia="Times New Roman" w:hAnsi="Times" w:cs="Times New Roman"/>
          <w:bCs/>
          <w:spacing w:val="-2"/>
          <w:kern w:val="0"/>
          <w14:ligatures w14:val="none"/>
        </w:rPr>
        <w:t>-25</w:t>
      </w:r>
      <w:r>
        <w:rPr>
          <w:rFonts w:ascii="Times" w:eastAsia="Times New Roman" w:hAnsi="Times" w:cs="Times New Roman"/>
          <w:bCs/>
          <w:spacing w:val="-2"/>
          <w:kern w:val="0"/>
          <w14:ligatures w14:val="none"/>
        </w:rPr>
        <w:tab/>
      </w:r>
      <w:r w:rsidR="008D57DD" w:rsidRPr="008D57DD">
        <w:rPr>
          <w:rFonts w:ascii="Times New Roman" w:eastAsia="Calibri" w:hAnsi="Times New Roman" w:cs="Times New Roman"/>
          <w:bCs/>
          <w:kern w:val="0"/>
          <w14:ligatures w14:val="none"/>
        </w:rPr>
        <w:t>AUTHORIZING THE EXTENSION OF A SHARED SERVICES AGREEMENT</w:t>
      </w:r>
      <w:r w:rsidR="008D57DD">
        <w:rPr>
          <w:rFonts w:ascii="Times New Roman" w:eastAsia="Calibri" w:hAnsi="Times New Roman" w:cs="Times New Roman"/>
          <w:bCs/>
          <w:kern w:val="0"/>
          <w14:ligatures w14:val="none"/>
        </w:rPr>
        <w:t xml:space="preserve"> </w:t>
      </w:r>
      <w:r w:rsidR="008D57DD" w:rsidRPr="008D57DD">
        <w:rPr>
          <w:rFonts w:ascii="Times New Roman" w:eastAsia="Calibri" w:hAnsi="Times New Roman" w:cs="Times New Roman"/>
          <w:bCs/>
          <w:kern w:val="0"/>
          <w14:ligatures w14:val="none"/>
        </w:rPr>
        <w:t>WITH THE VOORHEES TOWNSHIP BOARD OF EDUCATION</w:t>
      </w:r>
      <w:r w:rsidR="008D57DD">
        <w:rPr>
          <w:rFonts w:ascii="Times New Roman" w:eastAsia="Calibri" w:hAnsi="Times New Roman" w:cs="Times New Roman"/>
          <w:bCs/>
          <w:kern w:val="0"/>
          <w14:ligatures w14:val="none"/>
        </w:rPr>
        <w:t xml:space="preserve"> </w:t>
      </w:r>
      <w:r w:rsidR="008D57DD" w:rsidRPr="008D57DD">
        <w:rPr>
          <w:rFonts w:ascii="Times New Roman" w:eastAsia="Calibri" w:hAnsi="Times New Roman" w:cs="Times New Roman"/>
          <w:bCs/>
          <w:kern w:val="0"/>
          <w14:ligatures w14:val="none"/>
        </w:rPr>
        <w:t>TO ALLOW THE USE OF THEIR BID PRICE FOR GROUNDSKEEPING SERVICES</w:t>
      </w:r>
    </w:p>
    <w:p w14:paraId="12E36934"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947B1E7"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E80C5BC"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AYES: 3</w:t>
      </w:r>
    </w:p>
    <w:p w14:paraId="7D2E7677" w14:textId="77777777" w:rsidR="00A53055" w:rsidRDefault="00A53055" w:rsidP="00A53055">
      <w:pPr>
        <w:spacing w:after="0" w:line="240" w:lineRule="auto"/>
        <w:ind w:left="4320" w:hanging="4320"/>
        <w:rPr>
          <w:rFonts w:ascii="Times New Roman" w:hAnsi="Times New Roman" w:cs="Times New Roman"/>
        </w:rPr>
      </w:pPr>
      <w:r>
        <w:rPr>
          <w:rFonts w:ascii="Times New Roman" w:hAnsi="Times New Roman" w:cs="Times New Roman"/>
        </w:rPr>
        <w:t>NAYS: NONE</w:t>
      </w:r>
    </w:p>
    <w:p w14:paraId="5C99C9E6" w14:textId="77777777" w:rsidR="00A53055" w:rsidRDefault="00A53055" w:rsidP="008D57DD">
      <w:pPr>
        <w:spacing w:after="200" w:line="240" w:lineRule="auto"/>
        <w:ind w:left="4320" w:hanging="4320"/>
        <w:contextualSpacing/>
        <w:rPr>
          <w:rFonts w:ascii="Times" w:eastAsia="Times New Roman" w:hAnsi="Times" w:cs="Times New Roman"/>
          <w:bCs/>
          <w:spacing w:val="-2"/>
          <w:kern w:val="0"/>
          <w14:ligatures w14:val="none"/>
        </w:rPr>
      </w:pPr>
    </w:p>
    <w:p w14:paraId="73DD95BB" w14:textId="69EF0F17" w:rsidR="00FD6AB9" w:rsidRDefault="00FD6AB9" w:rsidP="008421F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 xml:space="preserve">RESOLUTION NO. </w:t>
      </w:r>
      <w:r w:rsidR="00FF770A">
        <w:rPr>
          <w:rFonts w:ascii="Times" w:eastAsia="Times New Roman" w:hAnsi="Times" w:cs="Times New Roman"/>
          <w:bCs/>
          <w:spacing w:val="-2"/>
          <w:kern w:val="0"/>
          <w14:ligatures w14:val="none"/>
        </w:rPr>
        <w:t>18</w:t>
      </w:r>
      <w:r w:rsidR="00850C88">
        <w:rPr>
          <w:rFonts w:ascii="Times" w:eastAsia="Times New Roman" w:hAnsi="Times" w:cs="Times New Roman"/>
          <w:bCs/>
          <w:spacing w:val="-2"/>
          <w:kern w:val="0"/>
          <w14:ligatures w14:val="none"/>
        </w:rPr>
        <w:t>4</w:t>
      </w:r>
      <w:r w:rsidR="00FF770A">
        <w:rPr>
          <w:rFonts w:ascii="Times" w:eastAsia="Times New Roman" w:hAnsi="Times" w:cs="Times New Roman"/>
          <w:bCs/>
          <w:spacing w:val="-2"/>
          <w:kern w:val="0"/>
          <w14:ligatures w14:val="none"/>
        </w:rPr>
        <w:t>-25</w:t>
      </w:r>
      <w:r w:rsidR="00CE78A0">
        <w:rPr>
          <w:rFonts w:ascii="Times" w:eastAsia="Times New Roman" w:hAnsi="Times" w:cs="Times New Roman"/>
          <w:bCs/>
          <w:spacing w:val="-2"/>
          <w:kern w:val="0"/>
          <w14:ligatures w14:val="none"/>
        </w:rPr>
        <w:tab/>
      </w:r>
      <w:r w:rsidR="00B34E92">
        <w:rPr>
          <w:rFonts w:ascii="Times" w:eastAsia="Times New Roman" w:hAnsi="Times" w:cs="Times New Roman"/>
          <w:bCs/>
          <w:spacing w:val="-2"/>
          <w:kern w:val="0"/>
          <w14:ligatures w14:val="none"/>
        </w:rPr>
        <w:t xml:space="preserve">AUTHORIZING THE SUBMISSION OF A LEAP IMPLEMENTATION GRANT APPLICATION </w:t>
      </w:r>
    </w:p>
    <w:p w14:paraId="65046EA0"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614DDBE"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98BB843"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AYES: 3</w:t>
      </w:r>
    </w:p>
    <w:p w14:paraId="2028AE18"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NAYS: NONE</w:t>
      </w:r>
    </w:p>
    <w:p w14:paraId="222B6683" w14:textId="77777777" w:rsidR="005813FE" w:rsidRDefault="005813FE" w:rsidP="008421FA">
      <w:pPr>
        <w:spacing w:after="0" w:line="240" w:lineRule="auto"/>
        <w:ind w:left="4320" w:hanging="4320"/>
        <w:rPr>
          <w:rFonts w:ascii="Times" w:eastAsia="Times New Roman" w:hAnsi="Times" w:cs="Times New Roman"/>
          <w:bCs/>
          <w:spacing w:val="-2"/>
          <w:kern w:val="0"/>
          <w14:ligatures w14:val="none"/>
        </w:rPr>
      </w:pPr>
    </w:p>
    <w:p w14:paraId="1F38E14B" w14:textId="3C7A145F" w:rsidR="008421FA" w:rsidRDefault="005813FE" w:rsidP="005813FE">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 xml:space="preserve">RESOLUTION NO. </w:t>
      </w:r>
      <w:r w:rsidR="00FF770A">
        <w:rPr>
          <w:rFonts w:ascii="Times" w:eastAsia="Times New Roman" w:hAnsi="Times" w:cs="Times New Roman"/>
          <w:bCs/>
          <w:spacing w:val="-2"/>
          <w:kern w:val="0"/>
          <w14:ligatures w14:val="none"/>
        </w:rPr>
        <w:t>18</w:t>
      </w:r>
      <w:r w:rsidR="00850C88">
        <w:rPr>
          <w:rFonts w:ascii="Times" w:eastAsia="Times New Roman" w:hAnsi="Times" w:cs="Times New Roman"/>
          <w:bCs/>
          <w:spacing w:val="-2"/>
          <w:kern w:val="0"/>
          <w14:ligatures w14:val="none"/>
        </w:rPr>
        <w:t>5</w:t>
      </w:r>
      <w:r w:rsidR="00FF770A">
        <w:rPr>
          <w:rFonts w:ascii="Times" w:eastAsia="Times New Roman" w:hAnsi="Times" w:cs="Times New Roman"/>
          <w:bCs/>
          <w:spacing w:val="-2"/>
          <w:kern w:val="0"/>
          <w14:ligatures w14:val="none"/>
        </w:rPr>
        <w:t>-25</w:t>
      </w:r>
      <w:r>
        <w:rPr>
          <w:rFonts w:ascii="Times" w:eastAsia="Times New Roman" w:hAnsi="Times" w:cs="Times New Roman"/>
          <w:bCs/>
          <w:spacing w:val="-2"/>
          <w:kern w:val="0"/>
          <w14:ligatures w14:val="none"/>
        </w:rPr>
        <w:tab/>
        <w:t>ACCEPTING THE RETIREMENT OF DEREK HAWKINS FROM THE VOORHEES TOWNSHIP POLICE DEPARTMENT</w:t>
      </w:r>
    </w:p>
    <w:p w14:paraId="20380B4F" w14:textId="77777777" w:rsidR="00676AD3" w:rsidRDefault="00676AD3" w:rsidP="00676AD3">
      <w:pPr>
        <w:spacing w:after="0" w:line="240" w:lineRule="auto"/>
        <w:ind w:left="4320" w:hanging="4320"/>
        <w:rPr>
          <w:rFonts w:ascii="Times New Roman" w:hAnsi="Times New Roman" w:cs="Times New Roman"/>
        </w:rPr>
      </w:pPr>
    </w:p>
    <w:p w14:paraId="7D2580A4" w14:textId="77777777" w:rsidR="00676AD3" w:rsidRDefault="00676AD3" w:rsidP="00676AD3">
      <w:pPr>
        <w:spacing w:after="0" w:line="240" w:lineRule="auto"/>
        <w:ind w:left="4320" w:hanging="4320"/>
        <w:rPr>
          <w:rFonts w:ascii="Times New Roman" w:hAnsi="Times New Roman" w:cs="Times New Roman"/>
        </w:rPr>
      </w:pPr>
    </w:p>
    <w:p w14:paraId="1FDBF261" w14:textId="2116A786"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MR. RAVITZ</w:t>
      </w:r>
    </w:p>
    <w:p w14:paraId="53EE48E1"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76ED12D"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AYES: 3</w:t>
      </w:r>
    </w:p>
    <w:p w14:paraId="715BABB2" w14:textId="77777777" w:rsidR="00676AD3" w:rsidRDefault="00676AD3" w:rsidP="00676AD3">
      <w:pPr>
        <w:spacing w:after="0" w:line="240" w:lineRule="auto"/>
        <w:ind w:left="4320" w:hanging="4320"/>
        <w:rPr>
          <w:rFonts w:ascii="Times New Roman" w:hAnsi="Times New Roman" w:cs="Times New Roman"/>
        </w:rPr>
      </w:pPr>
      <w:r>
        <w:rPr>
          <w:rFonts w:ascii="Times New Roman" w:hAnsi="Times New Roman" w:cs="Times New Roman"/>
        </w:rPr>
        <w:t>NAYS: NONE</w:t>
      </w:r>
    </w:p>
    <w:p w14:paraId="795A7F8B" w14:textId="77777777" w:rsidR="00676AD3" w:rsidRDefault="00676AD3" w:rsidP="005813FE">
      <w:pPr>
        <w:spacing w:after="0" w:line="240" w:lineRule="auto"/>
        <w:ind w:left="4320" w:hanging="4320"/>
        <w:rPr>
          <w:rFonts w:ascii="Times" w:eastAsia="Times New Roman" w:hAnsi="Times" w:cs="Times New Roman"/>
          <w:bCs/>
          <w:spacing w:val="-2"/>
          <w:kern w:val="0"/>
          <w14:ligatures w14:val="none"/>
        </w:rPr>
      </w:pPr>
    </w:p>
    <w:p w14:paraId="288F5DF3" w14:textId="62365675" w:rsidR="009A3F2D" w:rsidRDefault="00676AD3"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w:t>
      </w:r>
      <w:r w:rsidR="009A3F2D">
        <w:rPr>
          <w:rFonts w:ascii="Times New Roman" w:eastAsia="Calibri" w:hAnsi="Times New Roman" w:cs="Times New Roman"/>
          <w:kern w:val="0"/>
          <w14:ligatures w14:val="none"/>
        </w:rPr>
        <w:t xml:space="preserve"> OF MINUTES OF </w:t>
      </w:r>
      <w:r w:rsidR="00B34E92">
        <w:rPr>
          <w:rFonts w:ascii="Times New Roman" w:eastAsia="Calibri" w:hAnsi="Times New Roman" w:cs="Times New Roman"/>
          <w:kern w:val="0"/>
          <w14:ligatures w14:val="none"/>
        </w:rPr>
        <w:t>MAY 12</w:t>
      </w:r>
      <w:r w:rsidR="009A3F2D">
        <w:rPr>
          <w:rFonts w:ascii="Times New Roman" w:eastAsia="Calibri" w:hAnsi="Times New Roman" w:cs="Times New Roman"/>
          <w:kern w:val="0"/>
          <w14:ligatures w14:val="none"/>
        </w:rPr>
        <w:t>, 2025</w:t>
      </w:r>
    </w:p>
    <w:p w14:paraId="7A9AF3BF" w14:textId="77777777" w:rsidR="00676AD3" w:rsidRDefault="00676AD3"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B46619F" w14:textId="1D5AFB64" w:rsidR="00676AD3" w:rsidRDefault="00676AD3"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MOTION TO TABLE: MAYOR MIGNOGNA </w:t>
      </w:r>
      <w:r>
        <w:rPr>
          <w:rFonts w:ascii="Times New Roman" w:eastAsia="Calibri" w:hAnsi="Times New Roman" w:cs="Times New Roman"/>
          <w:kern w:val="0"/>
          <w14:ligatures w14:val="none"/>
        </w:rPr>
        <w:tab/>
        <w:t>AYES: 3</w:t>
      </w:r>
    </w:p>
    <w:p w14:paraId="0456C84B" w14:textId="0C622565" w:rsidR="00676AD3" w:rsidRDefault="00676AD3"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PLATT</w:t>
      </w:r>
      <w:r>
        <w:rPr>
          <w:rFonts w:ascii="Times New Roman" w:eastAsia="Calibri" w:hAnsi="Times New Roman" w:cs="Times New Roman"/>
          <w:kern w:val="0"/>
          <w14:ligatures w14:val="none"/>
        </w:rPr>
        <w:tab/>
        <w:t>NAYS: NONE</w:t>
      </w:r>
    </w:p>
    <w:p w14:paraId="687C9D98" w14:textId="77777777" w:rsidR="00676AD3" w:rsidRDefault="00676AD3"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DB6726E" w14:textId="4B066B94" w:rsidR="00A7046C" w:rsidRDefault="00B34E92"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w:t>
      </w:r>
      <w:r w:rsidR="00A7046C">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MARCH</w:t>
      </w:r>
      <w:r w:rsidR="00A7046C">
        <w:rPr>
          <w:rFonts w:ascii="Times New Roman" w:eastAsia="Calibri" w:hAnsi="Times New Roman" w:cs="Times New Roman"/>
          <w:kern w:val="0"/>
          <w14:ligatures w14:val="none"/>
        </w:rPr>
        <w:t xml:space="preserve"> 2025</w:t>
      </w:r>
    </w:p>
    <w:p w14:paraId="26AA8C3A" w14:textId="73B1DE49" w:rsidR="009A3F2D" w:rsidRDefault="00B34E92"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w:t>
      </w:r>
      <w:r w:rsidR="009A3F2D">
        <w:rPr>
          <w:rFonts w:ascii="Times New Roman" w:eastAsia="Calibri" w:hAnsi="Times New Roman" w:cs="Times New Roman"/>
          <w:kern w:val="0"/>
          <w14:ligatures w14:val="none"/>
        </w:rPr>
        <w:t xml:space="preserve"> REPORT FOR APRIL 2025</w:t>
      </w:r>
    </w:p>
    <w:p w14:paraId="77D25F6A" w14:textId="3803FD14" w:rsidR="009A3F2D" w:rsidRPr="00627127" w:rsidRDefault="009A3F2D"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 xml:space="preserve">MAY </w:t>
      </w:r>
      <w:r w:rsidR="00B34E92">
        <w:rPr>
          <w:rFonts w:ascii="Times New Roman" w:eastAsia="Calibri" w:hAnsi="Times New Roman" w:cs="Times New Roman"/>
          <w:kern w:val="0"/>
          <w14:ligatures w14:val="none"/>
        </w:rPr>
        <w:t>27</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5CA3573F" w14:textId="77777777" w:rsidR="009A3F2D" w:rsidRPr="00627127" w:rsidRDefault="009A3F2D"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15701E7" w14:textId="16EC306C" w:rsidR="009A3F2D" w:rsidRPr="00627127" w:rsidRDefault="009A3F2D" w:rsidP="009A3F2D">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sidR="00676AD3">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sidR="00676AD3">
        <w:rPr>
          <w:rFonts w:ascii="Times New Roman" w:eastAsia="Times New Roman" w:hAnsi="Times New Roman" w:cs="Times New Roman"/>
          <w:bCs/>
          <w:kern w:val="0"/>
          <w14:ligatures w14:val="none"/>
        </w:rPr>
        <w:t>3</w:t>
      </w:r>
    </w:p>
    <w:p w14:paraId="01F0B19F" w14:textId="1ED561D2" w:rsidR="009A3F2D" w:rsidRPr="00627127" w:rsidRDefault="009A3F2D" w:rsidP="009A3F2D">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sidR="00676AD3">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sidR="00676AD3">
        <w:rPr>
          <w:rFonts w:ascii="Times New Roman" w:eastAsia="Times New Roman" w:hAnsi="Times New Roman" w:cs="Times New Roman"/>
          <w:bCs/>
          <w:kern w:val="0"/>
          <w14:ligatures w14:val="none"/>
        </w:rPr>
        <w:t>NONE</w:t>
      </w:r>
    </w:p>
    <w:p w14:paraId="09DAC4CF" w14:textId="77777777" w:rsidR="009A3F2D" w:rsidRPr="00627127" w:rsidRDefault="009A3F2D"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8BCDFF9" w14:textId="281620BA" w:rsidR="009A3F2D" w:rsidRDefault="009A3F2D" w:rsidP="009A3F2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r w:rsidR="00676AD3">
        <w:rPr>
          <w:rFonts w:ascii="Times New Roman" w:eastAsia="Calibri" w:hAnsi="Times New Roman" w:cs="Times New Roman"/>
          <w:kern w:val="0"/>
          <w14:ligatures w14:val="none"/>
        </w:rPr>
        <w:t xml:space="preserve"> </w:t>
      </w:r>
    </w:p>
    <w:p w14:paraId="73F2355E" w14:textId="28A5F1FD" w:rsidR="008B2DCA" w:rsidRDefault="008B2DCA" w:rsidP="008B2DCA">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Mayor Mignogna reminded the public </w:t>
      </w:r>
      <w:r>
        <w:rPr>
          <w:rFonts w:ascii="Times New Roman" w:eastAsia="Calibri" w:hAnsi="Times New Roman" w:cs="Times New Roman"/>
          <w:kern w:val="0"/>
          <w14:ligatures w14:val="none"/>
        </w:rPr>
        <w:t xml:space="preserve">of </w:t>
      </w:r>
      <w:r>
        <w:rPr>
          <w:rFonts w:ascii="Times New Roman" w:eastAsia="Calibri" w:hAnsi="Times New Roman" w:cs="Times New Roman"/>
          <w:kern w:val="0"/>
          <w14:ligatures w14:val="none"/>
        </w:rPr>
        <w:t>the VCDC Freedom Day Celebration will be held on June 21</w:t>
      </w:r>
      <w:r w:rsidRPr="00077B06">
        <w:rPr>
          <w:rFonts w:ascii="Times New Roman" w:eastAsia="Calibri" w:hAnsi="Times New Roman" w:cs="Times New Roman"/>
          <w:kern w:val="0"/>
          <w:vertAlign w:val="superscript"/>
          <w14:ligatures w14:val="none"/>
        </w:rPr>
        <w:t>st</w:t>
      </w:r>
      <w:r>
        <w:rPr>
          <w:rFonts w:ascii="Times New Roman" w:eastAsia="Calibri" w:hAnsi="Times New Roman" w:cs="Times New Roman"/>
          <w:kern w:val="0"/>
          <w14:ligatures w14:val="none"/>
        </w:rPr>
        <w:t xml:space="preserve"> at Connolly Park from 1:00pm – 4:00pm. There will be music, performances, food trucks and arts and crafts. Mayor Mignogna stated that the first concern in the Summer Concert Series will be held on June 26</w:t>
      </w:r>
      <w:r w:rsidRPr="00077B06">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with a performance by the FM Band, featuring songs from various musical genres. The con</w:t>
      </w:r>
      <w:r>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 xml:space="preserve">ert starts at 7:30pm. </w:t>
      </w:r>
    </w:p>
    <w:p w14:paraId="2DD5B182" w14:textId="77777777" w:rsidR="00FA4DC2" w:rsidRDefault="00FA4DC2" w:rsidP="008B2DCA">
      <w:pPr>
        <w:tabs>
          <w:tab w:val="left" w:pos="0"/>
          <w:tab w:val="left" w:pos="720"/>
        </w:tabs>
        <w:suppressAutoHyphens/>
        <w:spacing w:after="0" w:line="240" w:lineRule="auto"/>
        <w:rPr>
          <w:rFonts w:ascii="Times New Roman" w:eastAsia="Calibri" w:hAnsi="Times New Roman" w:cs="Times New Roman"/>
          <w:kern w:val="0"/>
          <w14:ligatures w14:val="none"/>
        </w:rPr>
      </w:pPr>
    </w:p>
    <w:p w14:paraId="3BE7E0EB" w14:textId="45F2DD44" w:rsidR="009A3F2D" w:rsidRPr="00627127" w:rsidRDefault="009A3F2D" w:rsidP="009A3F2D">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r w:rsidR="00676AD3">
        <w:rPr>
          <w:rFonts w:ascii="Times New Roman" w:eastAsia="Calibri" w:hAnsi="Times New Roman" w:cs="Times New Roman"/>
          <w:kern w:val="0"/>
          <w14:ligatures w14:val="none"/>
        </w:rPr>
        <w:t>- NONE</w:t>
      </w:r>
    </w:p>
    <w:p w14:paraId="2513A6D9" w14:textId="21EAD805" w:rsidR="00B34E92" w:rsidRDefault="00B34E92" w:rsidP="009A3F2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PROCLAMATION – RECOGNIZING MAY AS JEWISH AMERICAN HERITAGE MONTH</w:t>
      </w:r>
    </w:p>
    <w:p w14:paraId="2D6EC138" w14:textId="77777777" w:rsidR="00B34E92" w:rsidRDefault="00B34E92" w:rsidP="009A3F2D">
      <w:pPr>
        <w:spacing w:after="0" w:line="240" w:lineRule="auto"/>
        <w:rPr>
          <w:rFonts w:ascii="Times New Roman" w:eastAsia="Calibri" w:hAnsi="Times New Roman" w:cs="Times New Roman"/>
          <w:kern w:val="0"/>
          <w14:ligatures w14:val="none"/>
        </w:rPr>
      </w:pPr>
    </w:p>
    <w:p w14:paraId="2F5177ED" w14:textId="47D0135D" w:rsidR="00FA4DC2" w:rsidRDefault="00FA4DC2" w:rsidP="009A3F2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Read by Deputy Mayor Ravitz. </w:t>
      </w:r>
    </w:p>
    <w:p w14:paraId="18D1562F" w14:textId="77777777" w:rsidR="00FA4DC2" w:rsidRDefault="00FA4DC2" w:rsidP="009A3F2D">
      <w:pPr>
        <w:spacing w:after="0" w:line="240" w:lineRule="auto"/>
        <w:rPr>
          <w:rFonts w:ascii="Times New Roman" w:eastAsia="Calibri" w:hAnsi="Times New Roman" w:cs="Times New Roman"/>
          <w:kern w:val="0"/>
          <w14:ligatures w14:val="none"/>
        </w:rPr>
      </w:pPr>
    </w:p>
    <w:p w14:paraId="11CCC55D" w14:textId="6144D7EE" w:rsidR="00FA4DC2" w:rsidRDefault="00FA4DC2" w:rsidP="009A3F2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Platt thanked Jen Weiss, who was present to receive the proclamation, for the many things she does for the community.</w:t>
      </w:r>
    </w:p>
    <w:p w14:paraId="49BC22C8" w14:textId="77777777" w:rsidR="00FA4DC2" w:rsidRDefault="00FA4DC2" w:rsidP="009A3F2D">
      <w:pPr>
        <w:spacing w:after="0" w:line="240" w:lineRule="auto"/>
        <w:rPr>
          <w:rFonts w:ascii="Times New Roman" w:eastAsia="Calibri" w:hAnsi="Times New Roman" w:cs="Times New Roman"/>
          <w:kern w:val="0"/>
          <w14:ligatures w14:val="none"/>
        </w:rPr>
      </w:pPr>
    </w:p>
    <w:p w14:paraId="7F1D799D" w14:textId="4ACFC559" w:rsidR="00FA4DC2" w:rsidRDefault="00FA4DC2" w:rsidP="009A3F2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Ms. Weiss replied that she is a very proud resident of Voorhees Township and stated that the community feels all of the support given by Township Committee.</w:t>
      </w:r>
    </w:p>
    <w:p w14:paraId="01B9AA88" w14:textId="77777777" w:rsidR="00FA4DC2" w:rsidRDefault="00FA4DC2" w:rsidP="009A3F2D">
      <w:pPr>
        <w:spacing w:after="0" w:line="240" w:lineRule="auto"/>
        <w:rPr>
          <w:rFonts w:ascii="Times New Roman" w:eastAsia="Calibri" w:hAnsi="Times New Roman" w:cs="Times New Roman"/>
          <w:kern w:val="0"/>
          <w14:ligatures w14:val="none"/>
        </w:rPr>
      </w:pPr>
    </w:p>
    <w:p w14:paraId="49AC5D6E" w14:textId="7DF4A51A" w:rsidR="009A3F2D" w:rsidRPr="00627127" w:rsidRDefault="009A3F2D" w:rsidP="009A3F2D">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7489186E" w14:textId="19F4D4DD" w:rsidR="009A3F2D" w:rsidRPr="00627127" w:rsidRDefault="009A3F2D" w:rsidP="009A3F2D">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00676AD3">
        <w:rPr>
          <w:rFonts w:ascii="Times New Roman" w:eastAsia="Calibri" w:hAnsi="Times New Roman" w:cs="Times New Roman"/>
          <w:kern w:val="0"/>
          <w14:ligatures w14:val="none"/>
        </w:rPr>
        <w:t xml:space="preserve"> MR. RAVITZ</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sidR="00676AD3">
        <w:rPr>
          <w:rFonts w:ascii="Times New Roman" w:eastAsia="Calibri" w:hAnsi="Times New Roman" w:cs="Times New Roman"/>
          <w:kern w:val="0"/>
          <w14:ligatures w14:val="none"/>
        </w:rPr>
        <w:t>3</w:t>
      </w:r>
    </w:p>
    <w:p w14:paraId="4A7B1B23" w14:textId="58CFAC1F" w:rsidR="009A3F2D" w:rsidRDefault="009A3F2D" w:rsidP="009A3F2D">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sidR="00676AD3">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t>NAYS</w:t>
      </w:r>
      <w:r w:rsidR="00676AD3">
        <w:rPr>
          <w:rFonts w:ascii="Times New Roman" w:eastAsia="Calibri" w:hAnsi="Times New Roman" w:cs="Times New Roman"/>
          <w:kern w:val="0"/>
          <w14:ligatures w14:val="none"/>
        </w:rPr>
        <w:t>: NONE</w:t>
      </w:r>
    </w:p>
    <w:p w14:paraId="740F5DE8" w14:textId="77777777" w:rsidR="009A3F2D" w:rsidRPr="00B36088" w:rsidRDefault="009A3F2D" w:rsidP="00B3608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0305514" w14:textId="4AB937D1" w:rsidR="00B36088" w:rsidRDefault="00FA4DC2" w:rsidP="00B36088">
      <w:pPr>
        <w:spacing w:after="0" w:line="240" w:lineRule="auto"/>
        <w:ind w:left="4320" w:hanging="4320"/>
        <w:rPr>
          <w:rFonts w:ascii="Times New Roman" w:hAnsi="Times New Roman" w:cs="Times New Roman"/>
        </w:rPr>
      </w:pPr>
      <w:r>
        <w:rPr>
          <w:rFonts w:ascii="Times New Roman" w:hAnsi="Times New Roman" w:cs="Times New Roman"/>
        </w:rPr>
        <w:t>Respectfully submitted:</w:t>
      </w:r>
    </w:p>
    <w:p w14:paraId="7CFD8395" w14:textId="77A62227" w:rsidR="00FA4DC2" w:rsidRDefault="00FA4DC2" w:rsidP="00B36088">
      <w:pPr>
        <w:spacing w:after="0" w:line="240" w:lineRule="auto"/>
        <w:ind w:left="4320" w:hanging="4320"/>
        <w:rPr>
          <w:rFonts w:ascii="Times New Roman" w:hAnsi="Times New Roman" w:cs="Times New Roman"/>
        </w:rPr>
      </w:pPr>
      <w:r>
        <w:rPr>
          <w:rFonts w:ascii="Times New Roman" w:hAnsi="Times New Roman" w:cs="Times New Roman"/>
        </w:rPr>
        <w:t>Dee Ober, RMC</w:t>
      </w:r>
    </w:p>
    <w:p w14:paraId="25371F3B" w14:textId="3A38A431" w:rsidR="00B36088" w:rsidRDefault="00B36088" w:rsidP="00B36088">
      <w:pPr>
        <w:spacing w:after="0" w:line="240" w:lineRule="auto"/>
        <w:ind w:left="4320" w:hanging="4320"/>
        <w:rPr>
          <w:rFonts w:ascii="Times New Roman" w:hAnsi="Times New Roman" w:cs="Times New Roman"/>
        </w:rPr>
      </w:pPr>
    </w:p>
    <w:p w14:paraId="76990764" w14:textId="4EB5E549" w:rsidR="00B36088" w:rsidRDefault="00B36088" w:rsidP="00B36088">
      <w:pPr>
        <w:spacing w:after="0" w:line="240" w:lineRule="auto"/>
        <w:ind w:left="4320" w:hanging="4320"/>
        <w:rPr>
          <w:rFonts w:ascii="Times New Roman" w:hAnsi="Times New Roman" w:cs="Times New Roman"/>
        </w:rPr>
      </w:pPr>
    </w:p>
    <w:p w14:paraId="0DAA6077" w14:textId="017E2677" w:rsidR="00B36088" w:rsidRDefault="00B36088" w:rsidP="00B36088">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ab/>
      </w:r>
    </w:p>
    <w:p w14:paraId="2CD846E4" w14:textId="578FF911" w:rsidR="008745D0" w:rsidRDefault="008421FA" w:rsidP="008421FA">
      <w:pPr>
        <w:spacing w:after="0" w:line="240" w:lineRule="auto"/>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ab/>
      </w:r>
      <w:r>
        <w:rPr>
          <w:rFonts w:ascii="Times" w:eastAsia="Times New Roman" w:hAnsi="Times" w:cs="Times New Roman"/>
          <w:bCs/>
          <w:spacing w:val="-2"/>
          <w:kern w:val="0"/>
          <w14:ligatures w14:val="none"/>
        </w:rPr>
        <w:tab/>
      </w:r>
      <w:r>
        <w:rPr>
          <w:rFonts w:ascii="Times" w:eastAsia="Times New Roman" w:hAnsi="Times" w:cs="Times New Roman"/>
          <w:bCs/>
          <w:spacing w:val="-2"/>
          <w:kern w:val="0"/>
          <w14:ligatures w14:val="none"/>
        </w:rPr>
        <w:tab/>
      </w:r>
      <w:r w:rsidR="008745D0">
        <w:rPr>
          <w:rFonts w:ascii="Times" w:eastAsia="Times New Roman" w:hAnsi="Times" w:cs="Times New Roman"/>
          <w:bCs/>
          <w:spacing w:val="-2"/>
          <w:kern w:val="0"/>
          <w14:ligatures w14:val="none"/>
        </w:rPr>
        <w:br w:type="page"/>
      </w:r>
    </w:p>
    <w:p w14:paraId="51213133" w14:textId="55593927" w:rsidR="00BD6D54" w:rsidRPr="00BD6D54" w:rsidRDefault="00BD6D54" w:rsidP="00BD6D54">
      <w:pPr>
        <w:widowControl w:val="0"/>
        <w:tabs>
          <w:tab w:val="center" w:pos="4680"/>
        </w:tabs>
        <w:suppressAutoHyphens/>
        <w:spacing w:after="0" w:line="240" w:lineRule="auto"/>
        <w:jc w:val="both"/>
        <w:outlineLvl w:val="0"/>
        <w:rPr>
          <w:rFonts w:ascii="Times New Roman" w:eastAsia="Times New Roman" w:hAnsi="Times New Roman" w:cs="Times New Roman"/>
          <w:spacing w:val="-2"/>
          <w:kern w:val="0"/>
          <w:u w:val="single"/>
          <w14:ligatures w14:val="none"/>
        </w:rPr>
      </w:pPr>
      <w:r w:rsidRPr="00BD6D54">
        <w:rPr>
          <w:rFonts w:ascii="Times New Roman" w:eastAsia="Times New Roman" w:hAnsi="Times New Roman" w:cs="Times New Roman"/>
          <w:b/>
          <w:spacing w:val="-2"/>
          <w:kern w:val="0"/>
          <w14:ligatures w14:val="none"/>
        </w:rPr>
        <w:lastRenderedPageBreak/>
        <w:t xml:space="preserve">ORDINANCE NO. </w:t>
      </w:r>
      <w:r>
        <w:rPr>
          <w:rFonts w:ascii="Times New Roman" w:eastAsia="Times New Roman" w:hAnsi="Times New Roman" w:cs="Times New Roman"/>
          <w:b/>
          <w:spacing w:val="-2"/>
          <w:kern w:val="0"/>
          <w14:ligatures w14:val="none"/>
        </w:rPr>
        <w:t xml:space="preserve"> 9-2025</w:t>
      </w:r>
      <w:r w:rsidRPr="00BD6D54">
        <w:rPr>
          <w:rFonts w:ascii="Times New Roman" w:eastAsia="Times New Roman" w:hAnsi="Times New Roman" w:cs="Times New Roman"/>
          <w:b/>
          <w:spacing w:val="-2"/>
          <w:kern w:val="0"/>
          <w14:ligatures w14:val="none"/>
        </w:rPr>
        <w:tab/>
      </w:r>
    </w:p>
    <w:p w14:paraId="01695F87"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u w:val="single"/>
          <w14:ligatures w14:val="none"/>
        </w:rPr>
      </w:pPr>
    </w:p>
    <w:p w14:paraId="42826408" w14:textId="459B6A56" w:rsidR="00BD6D54" w:rsidRPr="00BD6D54" w:rsidRDefault="00BD6D54" w:rsidP="00BD6D54">
      <w:pPr>
        <w:widowControl w:val="0"/>
        <w:tabs>
          <w:tab w:val="left" w:pos="-720"/>
          <w:tab w:val="left" w:pos="0"/>
          <w:tab w:val="left" w:pos="720"/>
        </w:tabs>
        <w:suppressAutoHyphens/>
        <w:spacing w:after="0" w:line="240" w:lineRule="auto"/>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BOND ORDINANCE AUTHORIZING THE COMPLETION OF VARIOUS IMPROVEMENTS TO</w:t>
      </w:r>
      <w:r w:rsidRPr="00297D0F">
        <w:rPr>
          <w:rFonts w:ascii="Times New Roman" w:eastAsia="Times New Roman" w:hAnsi="Times New Roman" w:cs="Times New Roman"/>
          <w:b/>
          <w:spacing w:val="-2"/>
          <w:kern w:val="0"/>
          <w14:ligatures w14:val="none"/>
        </w:rPr>
        <w:t xml:space="preserve"> </w:t>
      </w:r>
      <w:r w:rsidRPr="00BD6D54">
        <w:rPr>
          <w:rFonts w:ascii="Times New Roman" w:eastAsia="Times New Roman" w:hAnsi="Times New Roman" w:cs="Times New Roman"/>
          <w:b/>
          <w:spacing w:val="-2"/>
          <w:kern w:val="0"/>
          <w14:ligatures w14:val="none"/>
        </w:rPr>
        <w:t>TOWNSHIP BUILDINGS AND GROUNDS; APPROPRIATING THE SUM OF $250,000 THEREFOR; AUTHORIZING THE ISSUANCE OF GENERAL OBLIGATION BONDS OR BOND ANTICIPATION NOTES OF THE TOWNSHIP OF VOORHEES, COUNTY OF CAMDEN, NEW JERSEY, IN THE AGGREGATE PRINCIPAL AMOUNT OF UP TO $237,500 MAKING CERTAIN DETERMINATIONS AND COVENANTS; AND AUTHORIZING CERTAIN RELATED ACTIONS IN CONNECTION WITH THE FOREGOING</w:t>
      </w:r>
    </w:p>
    <w:p w14:paraId="1F446445"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b/>
          <w:spacing w:val="-2"/>
          <w:kern w:val="0"/>
          <w:u w:val="single"/>
          <w14:ligatures w14:val="none"/>
        </w:rPr>
      </w:pPr>
    </w:p>
    <w:p w14:paraId="1DC77672"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t>BE IT ORDAINED</w:t>
      </w:r>
      <w:r w:rsidRPr="00BD6D54">
        <w:rPr>
          <w:rFonts w:ascii="Times New Roman" w:eastAsia="Times New Roman" w:hAnsi="Times New Roman" w:cs="Times New Roman"/>
          <w:spacing w:val="-2"/>
          <w:kern w:val="0"/>
          <w14:ligatures w14:val="none"/>
        </w:rPr>
        <w:t xml:space="preserve"> by the Township Committee of the Township of Voorhees, County of Camden, New Jersey (not less than two-thirds of all the members thereof affirmatively concurring), pursuant to the provisions of the Local Bond Law, Chapter 169 of the Laws of 1960 of the State of New Jersey, as amended and supplemented ("Local Bond Law"), as follows:</w:t>
      </w:r>
    </w:p>
    <w:p w14:paraId="0817C2EB"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29D5A23"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w:t>
      </w:r>
      <w:r w:rsidRPr="00BD6D54">
        <w:rPr>
          <w:rFonts w:ascii="Times New Roman" w:eastAsia="Times New Roman" w:hAnsi="Times New Roman" w:cs="Times New Roman"/>
          <w:spacing w:val="-2"/>
          <w:kern w:val="0"/>
          <w14:ligatures w14:val="none"/>
        </w:rPr>
        <w:tab/>
        <w:t>The purposes described in Section 7 hereof are hereby authorized as general improvements to be made or acquired by the Township of Voorhees, County of Camden, New Jersey ("Township").</w:t>
      </w:r>
    </w:p>
    <w:p w14:paraId="39979D00"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86EC9E4"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2.</w:t>
      </w:r>
      <w:r w:rsidRPr="00BD6D54">
        <w:rPr>
          <w:rFonts w:ascii="Times New Roman" w:eastAsia="Times New Roman" w:hAnsi="Times New Roman" w:cs="Times New Roman"/>
          <w:spacing w:val="-2"/>
          <w:kern w:val="0"/>
          <w14:ligatures w14:val="none"/>
        </w:rPr>
        <w:tab/>
        <w:t>It is hereby found, determined and declared as follows:</w:t>
      </w:r>
    </w:p>
    <w:p w14:paraId="1D43EED8"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22EA517" w14:textId="2A42C888" w:rsidR="00BD6D54" w:rsidRPr="00BD6D54" w:rsidRDefault="00BD6D54" w:rsidP="00BD6D54">
      <w:pPr>
        <w:widowControl w:val="0"/>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w:t>
      </w:r>
      <w:r w:rsidRPr="00BD6D54">
        <w:rPr>
          <w:rFonts w:ascii="Times New Roman" w:eastAsia="Times New Roman" w:hAnsi="Times New Roman" w:cs="Times New Roman"/>
          <w:spacing w:val="-2"/>
          <w:kern w:val="0"/>
          <w14:ligatures w14:val="none"/>
        </w:rPr>
        <w:tab/>
        <w:t>the estimated amount to be raised by the Township from all sources for the purposes stated in Section 7 hereof is $250,000;</w:t>
      </w:r>
      <w:r w:rsidR="009B0FA0">
        <w:rPr>
          <w:rFonts w:ascii="Times New Roman" w:eastAsia="Times New Roman" w:hAnsi="Times New Roman" w:cs="Times New Roman"/>
          <w:spacing w:val="-2"/>
          <w:kern w:val="0"/>
          <w14:ligatures w14:val="none"/>
        </w:rPr>
        <w:t xml:space="preserve"> and</w:t>
      </w:r>
    </w:p>
    <w:p w14:paraId="62804E47" w14:textId="77777777" w:rsidR="00BD6D54" w:rsidRPr="00BD6D54" w:rsidRDefault="00BD6D54" w:rsidP="00BD6D54">
      <w:pPr>
        <w:widowControl w:val="0"/>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 xml:space="preserve"> </w:t>
      </w:r>
    </w:p>
    <w:p w14:paraId="6F47DB59" w14:textId="77777777" w:rsidR="00BD6D54" w:rsidRPr="00BD6D54" w:rsidRDefault="00BD6D54" w:rsidP="00BD6D54">
      <w:pPr>
        <w:widowControl w:val="0"/>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(b)</w:t>
      </w:r>
      <w:r w:rsidRPr="00BD6D54">
        <w:rPr>
          <w:rFonts w:ascii="Times New Roman" w:eastAsia="Times New Roman" w:hAnsi="Times New Roman" w:cs="Times New Roman"/>
          <w:spacing w:val="-2"/>
          <w:kern w:val="0"/>
          <w14:ligatures w14:val="none"/>
        </w:rPr>
        <w:tab/>
        <w:t>the estimated amount of bonds or bond anticipation notes to be issued for the purposes stated in Section 7 hereof is $237,500; and</w:t>
      </w:r>
    </w:p>
    <w:p w14:paraId="32B6D234" w14:textId="77777777" w:rsidR="00BD6D54" w:rsidRPr="00BD6D54" w:rsidRDefault="00BD6D54" w:rsidP="00BD6D54">
      <w:pPr>
        <w:widowControl w:val="0"/>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p>
    <w:p w14:paraId="2AAAEBE2" w14:textId="77777777" w:rsidR="00BD6D54" w:rsidRPr="00BD6D54" w:rsidRDefault="00BD6D54" w:rsidP="00BD6D54">
      <w:pPr>
        <w:widowControl w:val="0"/>
        <w:tabs>
          <w:tab w:val="left" w:pos="-720"/>
          <w:tab w:val="left" w:pos="0"/>
        </w:tabs>
        <w:suppressAutoHyphens/>
        <w:spacing w:after="0" w:line="240" w:lineRule="auto"/>
        <w:ind w:left="720" w:hanging="720"/>
        <w:jc w:val="both"/>
        <w:rPr>
          <w:rFonts w:ascii="Times New Roman" w:eastAsia="Times New Roman" w:hAnsi="Times New Roman" w:cs="Times New Roman"/>
          <w:spacing w:val="-3"/>
          <w:kern w:val="0"/>
          <w14:ligatures w14:val="none"/>
        </w:rPr>
      </w:pPr>
      <w:r w:rsidRPr="00BD6D54">
        <w:rPr>
          <w:rFonts w:ascii="Times New Roman" w:eastAsia="Times New Roman" w:hAnsi="Times New Roman" w:cs="Times New Roman"/>
          <w:spacing w:val="-3"/>
          <w:kern w:val="0"/>
          <w14:ligatures w14:val="none"/>
        </w:rPr>
        <w:t>(c)</w:t>
      </w:r>
      <w:r w:rsidRPr="00BD6D54">
        <w:rPr>
          <w:rFonts w:ascii="Times New Roman" w:eastAsia="Times New Roman" w:hAnsi="Times New Roman" w:cs="Times New Roman"/>
          <w:spacing w:val="-3"/>
          <w:kern w:val="0"/>
          <w14:ligatures w14:val="none"/>
        </w:rPr>
        <w:tab/>
        <w:t xml:space="preserve">a down payment in the amount of $12,500 for the purposes stated in Section 7 hereof is currently available in accordance with the requirements of Section 11 of the Local Bond Law, </w:t>
      </w:r>
      <w:r w:rsidRPr="00BD6D54">
        <w:rPr>
          <w:rFonts w:ascii="Times New Roman" w:eastAsia="Times New Roman" w:hAnsi="Times New Roman" w:cs="Times New Roman"/>
          <w:i/>
          <w:spacing w:val="-3"/>
          <w:kern w:val="0"/>
          <w14:ligatures w14:val="none"/>
        </w:rPr>
        <w:t>N.J.S.A</w:t>
      </w:r>
      <w:r w:rsidRPr="00BD6D54">
        <w:rPr>
          <w:rFonts w:ascii="Times New Roman" w:eastAsia="Times New Roman" w:hAnsi="Times New Roman" w:cs="Times New Roman"/>
          <w:spacing w:val="-3"/>
          <w:kern w:val="0"/>
          <w14:ligatures w14:val="none"/>
        </w:rPr>
        <w:t>. 40A:2-11.</w:t>
      </w:r>
    </w:p>
    <w:p w14:paraId="7A281284" w14:textId="77777777" w:rsidR="00BD6D54" w:rsidRPr="00BD6D54" w:rsidRDefault="00BD6D54" w:rsidP="00BD6D54">
      <w:pPr>
        <w:widowControl w:val="0"/>
        <w:tabs>
          <w:tab w:val="left" w:pos="-720"/>
          <w:tab w:val="left" w:pos="0"/>
        </w:tabs>
        <w:suppressAutoHyphens/>
        <w:spacing w:after="0" w:line="240" w:lineRule="auto"/>
        <w:ind w:left="720" w:hanging="720"/>
        <w:jc w:val="both"/>
        <w:rPr>
          <w:rFonts w:ascii="Times New Roman" w:eastAsia="Times New Roman" w:hAnsi="Times New Roman" w:cs="Times New Roman"/>
          <w:spacing w:val="-3"/>
          <w:kern w:val="0"/>
          <w14:ligatures w14:val="none"/>
        </w:rPr>
      </w:pPr>
    </w:p>
    <w:p w14:paraId="6E5B54DA"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BD6D54">
        <w:rPr>
          <w:rFonts w:ascii="Times New Roman" w:eastAsia="Times New Roman" w:hAnsi="Times New Roman" w:cs="Times New Roman"/>
          <w:spacing w:val="-3"/>
          <w:kern w:val="0"/>
          <w14:ligatures w14:val="none"/>
        </w:rPr>
        <w:tab/>
      </w:r>
      <w:r w:rsidRPr="00BD6D54">
        <w:rPr>
          <w:rFonts w:ascii="Times New Roman" w:eastAsia="Times New Roman" w:hAnsi="Times New Roman" w:cs="Times New Roman"/>
          <w:b/>
          <w:spacing w:val="-3"/>
          <w:kern w:val="0"/>
          <w:u w:val="single"/>
          <w14:ligatures w14:val="none"/>
        </w:rPr>
        <w:t>Section 3.</w:t>
      </w:r>
      <w:r w:rsidRPr="00BD6D54">
        <w:rPr>
          <w:rFonts w:ascii="Times New Roman" w:eastAsia="Times New Roman" w:hAnsi="Times New Roman" w:cs="Times New Roman"/>
          <w:spacing w:val="-3"/>
          <w:kern w:val="0"/>
          <w14:ligatures w14:val="none"/>
        </w:rPr>
        <w:tab/>
        <w:t>The sum of $</w:t>
      </w:r>
      <w:r w:rsidRPr="00BD6D54">
        <w:rPr>
          <w:rFonts w:ascii="Times New Roman" w:eastAsia="Times New Roman" w:hAnsi="Times New Roman" w:cs="Times New Roman"/>
          <w:spacing w:val="-2"/>
          <w:kern w:val="0"/>
          <w14:ligatures w14:val="none"/>
        </w:rPr>
        <w:t>237,500</w:t>
      </w:r>
      <w:r w:rsidRPr="00BD6D54">
        <w:rPr>
          <w:rFonts w:ascii="Times New Roman" w:eastAsia="Times New Roman" w:hAnsi="Times New Roman" w:cs="Times New Roman"/>
          <w:spacing w:val="-3"/>
          <w:kern w:val="0"/>
          <w14:ligatures w14:val="none"/>
        </w:rPr>
        <w:t>, to be raised by the issuance of bonds or bond anticipation notes, together with the sum of $12,500, which amount represents the required down payment, is hereby appropriated for the purposes stated in this bond ordinance ("Bond Ordinance").</w:t>
      </w:r>
    </w:p>
    <w:p w14:paraId="40D3159F"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CF15A49"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4.</w:t>
      </w:r>
      <w:r w:rsidRPr="00BD6D54">
        <w:rPr>
          <w:rFonts w:ascii="Times New Roman" w:eastAsia="Times New Roman" w:hAnsi="Times New Roman" w:cs="Times New Roman"/>
          <w:spacing w:val="-2"/>
          <w:kern w:val="0"/>
          <w14:ligatures w14:val="none"/>
        </w:rPr>
        <w:tab/>
        <w:t>The issuance of negotiable bonds of the Township in an amount not to exceed $237,500 to finance the costs of the purposes described in Section 7 hereof is hereby authorized.  Said bonds shall be sold in accordance with the requirements of the Local Bond Law.</w:t>
      </w:r>
    </w:p>
    <w:p w14:paraId="5221A771"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0217CE1"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5.</w:t>
      </w:r>
      <w:r w:rsidRPr="00BD6D54">
        <w:rPr>
          <w:rFonts w:ascii="Times New Roman" w:eastAsia="Times New Roman" w:hAnsi="Times New Roman" w:cs="Times New Roman"/>
          <w:spacing w:val="-2"/>
          <w:kern w:val="0"/>
          <w14:ligatures w14:val="none"/>
        </w:rPr>
        <w:tab/>
        <w:t>In order to temporarily finance the purposes described in Section 7 hereof, the issuance of bond anticipation notes of the Township in an amount not to exceed $237,500 is hereby authorized.  Pursuant to the Local Bond Law, the Chief Financial Officer is hereby authorized to sell part or all of the bond anticipation notes from time to time at public or private sale and to deliver the same to the purchasers thereof upon receipt of payment of the purchase price plus accrued interest from their date to delivery thereof.  The Chief Financial Officer is hereby directed to report in writing to the governing body at the meeting next succeeding the date when any sale or delivery of the bond anticipation notes pursuant to this Bond Ordinance is made.  Such report must include the amount, the description, the interest rate and the maturity schedule of the bond anticipation notes sold, the price obtained and the name of the purchaser.</w:t>
      </w:r>
    </w:p>
    <w:p w14:paraId="4FC0B3FB"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EC581EC"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6.</w:t>
      </w:r>
      <w:r w:rsidRPr="00BD6D54">
        <w:rPr>
          <w:rFonts w:ascii="Times New Roman" w:eastAsia="Times New Roman" w:hAnsi="Times New Roman" w:cs="Times New Roman"/>
          <w:spacing w:val="-2"/>
          <w:kern w:val="0"/>
          <w14:ligatures w14:val="none"/>
        </w:rPr>
        <w:tab/>
        <w:t xml:space="preserve">The amount of the proceeds of the obligations authorized by this Bond Ordinance which may be used for the payment of interest on such obligations, accounting, engineering, legal fees and other items as provided in Section 20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40A:2-20, shall not exceed the sum of $50,000.</w:t>
      </w:r>
    </w:p>
    <w:p w14:paraId="6A15F720"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7B66FE6"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7.</w:t>
      </w:r>
      <w:r w:rsidRPr="00BD6D54">
        <w:rPr>
          <w:rFonts w:ascii="Times New Roman" w:eastAsia="Times New Roman" w:hAnsi="Times New Roman" w:cs="Times New Roman"/>
          <w:spacing w:val="-2"/>
          <w:kern w:val="0"/>
          <w14:ligatures w14:val="none"/>
        </w:rPr>
        <w:tab/>
        <w:t>The improvements hereby authorized and the purposes for which said obligations are to be issued; the estimated costs of each said purpose; the amount of down payment for each said purpose; the maximum amount obligations to be issued for each said purpose and the period of usefulness of each said purpose within the limitations of the Local Bond Law are as follows:</w:t>
      </w:r>
    </w:p>
    <w:p w14:paraId="3C5CFB17"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88CE1D7"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EF5F7F1"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4D4E0C7"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44D9E23"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D9D24A2"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A8A253D"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44127C7"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68EE1BD"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0377241"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CEFAC42"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tbl>
      <w:tblPr>
        <w:tblW w:w="0" w:type="auto"/>
        <w:tblInd w:w="120" w:type="dxa"/>
        <w:tblLayout w:type="fixed"/>
        <w:tblCellMar>
          <w:left w:w="120" w:type="dxa"/>
          <w:right w:w="120" w:type="dxa"/>
        </w:tblCellMar>
        <w:tblLook w:val="0000" w:firstRow="0" w:lastRow="0" w:firstColumn="0" w:lastColumn="0" w:noHBand="0" w:noVBand="0"/>
      </w:tblPr>
      <w:tblGrid>
        <w:gridCol w:w="450"/>
        <w:gridCol w:w="3780"/>
        <w:gridCol w:w="1530"/>
        <w:gridCol w:w="1080"/>
        <w:gridCol w:w="1380"/>
        <w:gridCol w:w="1260"/>
      </w:tblGrid>
      <w:tr w:rsidR="00BD6D54" w:rsidRPr="00BD6D54" w14:paraId="743B82B5" w14:textId="77777777" w:rsidTr="002F7D43">
        <w:trPr>
          <w:trHeight w:val="558"/>
        </w:trPr>
        <w:tc>
          <w:tcPr>
            <w:tcW w:w="450" w:type="dxa"/>
          </w:tcPr>
          <w:p w14:paraId="71B05AC8" w14:textId="77777777" w:rsidR="00BD6D54" w:rsidRPr="00BD6D54" w:rsidRDefault="00BD6D54" w:rsidP="00BD6D54">
            <w:pPr>
              <w:widowControl w:val="0"/>
              <w:tabs>
                <w:tab w:val="left" w:pos="-720"/>
              </w:tabs>
              <w:suppressAutoHyphens/>
              <w:spacing w:after="0" w:line="240" w:lineRule="auto"/>
              <w:rPr>
                <w:rFonts w:ascii="Times New Roman" w:eastAsia="Times New Roman" w:hAnsi="Times New Roman" w:cs="Times New Roman"/>
                <w:spacing w:val="-2"/>
                <w:kern w:val="0"/>
                <w14:ligatures w14:val="none"/>
              </w:rPr>
            </w:pPr>
          </w:p>
          <w:p w14:paraId="15979FB2" w14:textId="77777777" w:rsidR="00BD6D54" w:rsidRPr="00BD6D54" w:rsidRDefault="00BD6D54" w:rsidP="00BD6D54">
            <w:pPr>
              <w:widowControl w:val="0"/>
              <w:tabs>
                <w:tab w:val="left" w:pos="-720"/>
              </w:tabs>
              <w:suppressAutoHyphens/>
              <w:spacing w:after="0" w:line="240" w:lineRule="auto"/>
              <w:rPr>
                <w:rFonts w:ascii="Times New Roman" w:eastAsia="Times New Roman" w:hAnsi="Times New Roman" w:cs="Times New Roman"/>
                <w:spacing w:val="-2"/>
                <w:kern w:val="0"/>
                <w14:ligatures w14:val="none"/>
              </w:rPr>
            </w:pPr>
          </w:p>
        </w:tc>
        <w:tc>
          <w:tcPr>
            <w:tcW w:w="3780" w:type="dxa"/>
          </w:tcPr>
          <w:p w14:paraId="74D63F03"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br/>
              <w:t>Purpose/Improvement</w:t>
            </w:r>
          </w:p>
        </w:tc>
        <w:tc>
          <w:tcPr>
            <w:tcW w:w="1530" w:type="dxa"/>
          </w:tcPr>
          <w:p w14:paraId="5A3C3DA4"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Estimated</w:t>
            </w:r>
          </w:p>
          <w:p w14:paraId="5415979D"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t>Total Cost</w:t>
            </w:r>
          </w:p>
        </w:tc>
        <w:tc>
          <w:tcPr>
            <w:tcW w:w="1080" w:type="dxa"/>
          </w:tcPr>
          <w:p w14:paraId="5B665679" w14:textId="77777777" w:rsidR="00BD6D54" w:rsidRPr="00BD6D54" w:rsidRDefault="00BD6D54" w:rsidP="00BD6D54">
            <w:pPr>
              <w:widowControl w:val="0"/>
              <w:tabs>
                <w:tab w:val="left" w:pos="-720"/>
                <w:tab w:val="left" w:pos="353"/>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Down</w:t>
            </w:r>
          </w:p>
          <w:p w14:paraId="00104424" w14:textId="77777777" w:rsidR="00BD6D54" w:rsidRPr="00BD6D54" w:rsidRDefault="00BD6D54" w:rsidP="00BD6D54">
            <w:pPr>
              <w:widowControl w:val="0"/>
              <w:tabs>
                <w:tab w:val="left" w:pos="-720"/>
                <w:tab w:val="left" w:pos="353"/>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t>Payment</w:t>
            </w:r>
          </w:p>
        </w:tc>
        <w:tc>
          <w:tcPr>
            <w:tcW w:w="1380" w:type="dxa"/>
          </w:tcPr>
          <w:p w14:paraId="0B12C6F0"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Amount of</w:t>
            </w:r>
          </w:p>
          <w:p w14:paraId="6A669EF5"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t>Obligations</w:t>
            </w:r>
          </w:p>
        </w:tc>
        <w:tc>
          <w:tcPr>
            <w:tcW w:w="1260" w:type="dxa"/>
          </w:tcPr>
          <w:p w14:paraId="7DED0638"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Period of</w:t>
            </w:r>
          </w:p>
          <w:p w14:paraId="09148B95" w14:textId="77777777" w:rsidR="00BD6D54" w:rsidRPr="00BD6D54" w:rsidRDefault="00BD6D54" w:rsidP="00BD6D54">
            <w:pPr>
              <w:widowControl w:val="0"/>
              <w:tabs>
                <w:tab w:val="left" w:pos="-720"/>
              </w:tabs>
              <w:suppressAutoHyphens/>
              <w:spacing w:after="0" w:line="240" w:lineRule="auto"/>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u w:val="single"/>
                <w14:ligatures w14:val="none"/>
              </w:rPr>
              <w:t>Usefulness</w:t>
            </w:r>
          </w:p>
        </w:tc>
      </w:tr>
      <w:tr w:rsidR="00BD6D54" w:rsidRPr="00BD6D54" w14:paraId="337972EF" w14:textId="77777777" w:rsidTr="002F7D43">
        <w:tc>
          <w:tcPr>
            <w:tcW w:w="450" w:type="dxa"/>
          </w:tcPr>
          <w:p w14:paraId="2A1240B5" w14:textId="77777777" w:rsidR="00BD6D54" w:rsidRPr="00BD6D54" w:rsidRDefault="00BD6D54" w:rsidP="00BD6D54">
            <w:pPr>
              <w:widowControl w:val="0"/>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w:t>
            </w:r>
          </w:p>
        </w:tc>
        <w:tc>
          <w:tcPr>
            <w:tcW w:w="3780" w:type="dxa"/>
          </w:tcPr>
          <w:p w14:paraId="19492969" w14:textId="77777777" w:rsidR="00BD6D54" w:rsidRPr="00BD6D54" w:rsidRDefault="00BD6D54" w:rsidP="00BD6D54">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Various Traffic Signal Repairs throughout the Township including, but not limited to, the Cooper Road and Centennial Boulevard Intersection, together with the acquisition of all materials and equipment and completion of all work necessary therefor or related thereto.</w:t>
            </w:r>
          </w:p>
        </w:tc>
        <w:tc>
          <w:tcPr>
            <w:tcW w:w="1530" w:type="dxa"/>
          </w:tcPr>
          <w:p w14:paraId="26C669D4" w14:textId="77777777" w:rsidR="00BD6D54" w:rsidRPr="00BD6D54" w:rsidRDefault="00BD6D54" w:rsidP="00BD6D54">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$250,000</w:t>
            </w:r>
          </w:p>
        </w:tc>
        <w:tc>
          <w:tcPr>
            <w:tcW w:w="1080" w:type="dxa"/>
          </w:tcPr>
          <w:p w14:paraId="24D6A4D6" w14:textId="77777777" w:rsidR="00BD6D54" w:rsidRPr="00BD6D54" w:rsidRDefault="00BD6D54" w:rsidP="00BD6D54">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$12,500</w:t>
            </w:r>
          </w:p>
        </w:tc>
        <w:tc>
          <w:tcPr>
            <w:tcW w:w="1380" w:type="dxa"/>
          </w:tcPr>
          <w:p w14:paraId="597E6FC5" w14:textId="77777777" w:rsidR="00BD6D54" w:rsidRPr="00BD6D54" w:rsidRDefault="00BD6D54" w:rsidP="00BD6D54">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$237,500</w:t>
            </w:r>
          </w:p>
        </w:tc>
        <w:tc>
          <w:tcPr>
            <w:tcW w:w="1260" w:type="dxa"/>
          </w:tcPr>
          <w:p w14:paraId="6292C416" w14:textId="77777777" w:rsidR="00BD6D54" w:rsidRPr="00BD6D54" w:rsidRDefault="00BD6D54" w:rsidP="00BD6D54">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15 years</w:t>
            </w:r>
          </w:p>
        </w:tc>
      </w:tr>
    </w:tbl>
    <w:p w14:paraId="553B06BA"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547DE77C"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8.</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The average period of useful life of the several purposes for the financing of which this Bond Ordinance authorizes the issuance of bonds or bond anticipation notes, taking into consideration the respective amounts of bonds or bond anticipation notes authorized for said several purposes, is not less than 15.00 years.</w:t>
      </w:r>
    </w:p>
    <w:p w14:paraId="7D2658AF"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3252D35"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i/>
          <w:spacing w:val="-2"/>
          <w:kern w:val="0"/>
          <w14:ligatures w14:val="none"/>
        </w:rPr>
        <w:tab/>
      </w:r>
      <w:r w:rsidRPr="00BD6D54">
        <w:rPr>
          <w:rFonts w:ascii="Times New Roman" w:eastAsia="Times New Roman" w:hAnsi="Times New Roman" w:cs="Times New Roman"/>
          <w:b/>
          <w:spacing w:val="-2"/>
          <w:kern w:val="0"/>
          <w:u w:val="single"/>
          <w14:ligatures w14:val="none"/>
        </w:rPr>
        <w:t>Section 9.</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Grants or other monies received from any governmental entity, if any, will be applied to the payment of, or repayment of obligations issued to finance, the costs of the purposes described in Section 7 above.</w:t>
      </w:r>
    </w:p>
    <w:p w14:paraId="04441902"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3801188"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10.</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 xml:space="preserve">The supplemental debt statement provided for in Section 10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40A:2-10, was duly filed in the office of the Clerk prior to the passage of this Bond Ordinance on first reading and a complete executed duplicate original thereof has been filed in the Office of the Director of the Division of Local Government Services in the Department of Community Affairs of the State of New Jersey.  The supplemental debt statement shows that the gross debt of the Township, as defined in Section 43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40A:2-43, is increased by this Bond Ordinance by $237,500 and that the obligations authorized by this Bond Ordinance will be within all debt limitations prescribed by said Local Bond Law. </w:t>
      </w:r>
    </w:p>
    <w:p w14:paraId="232D63E7"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F5E5210"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11.</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 xml:space="preserve">The full faith and credit of the Township are irrevocably pledged to the punctual payment of the principal of and interest on the bonds or bond anticipation notes authorized by this Bond Ordinance, and to the extent payment is not otherwise provided, the Township shall levy </w:t>
      </w:r>
      <w:r w:rsidRPr="00BD6D54">
        <w:rPr>
          <w:rFonts w:ascii="Times New Roman" w:eastAsia="Times New Roman" w:hAnsi="Times New Roman" w:cs="Times New Roman"/>
          <w:spacing w:val="-2"/>
          <w:kern w:val="0"/>
          <w:u w:val="single"/>
          <w14:ligatures w14:val="none"/>
        </w:rPr>
        <w:t>ad</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u w:val="single"/>
          <w14:ligatures w14:val="none"/>
        </w:rPr>
        <w:t>valorem</w:t>
      </w:r>
      <w:r w:rsidRPr="00BD6D54">
        <w:rPr>
          <w:rFonts w:ascii="Times New Roman" w:eastAsia="Times New Roman" w:hAnsi="Times New Roman" w:cs="Times New Roman"/>
          <w:spacing w:val="-2"/>
          <w:kern w:val="0"/>
          <w14:ligatures w14:val="none"/>
        </w:rPr>
        <w:t xml:space="preserve"> taxes on all taxable real property without limitation as to rate or amount for the payment thereof.</w:t>
      </w:r>
    </w:p>
    <w:p w14:paraId="007EEBAF"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0245113"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12.</w:t>
      </w: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spacing w:val="-2"/>
          <w:kern w:val="0"/>
          <w14:ligatures w14:val="none"/>
        </w:rPr>
        <w:t>The applicable Capital Budget of the Township is hereby amended to conform with the provisions of this Bond Ordinance to the extent of any inconsistency therewith, and the resolution promulgated by the Local Finance Board showing full detail of the amended applicable Capital Budget and Capital Program as approved by the Director of the Division of Local Government Services, is on file with the Clerk and available for inspection.</w:t>
      </w:r>
    </w:p>
    <w:p w14:paraId="2C46F7BB"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99A9E42"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13.</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The Township hereby declares its intent to reimburse itself from the proceeds of the bonds or bond anticipation notes authorized by this Bond Ordinance pursuant to Income Tax Regulation Section 1.150-2(e), promulgated under the Internal Revenue Code of 1986, as amended ("Code"), for "original expenditures", as defined in Income Tax Regulation Section 1.150-2(c)(2), made by the Township prior to the issuance of such bonds or bond anticipation notes.</w:t>
      </w:r>
    </w:p>
    <w:p w14:paraId="14007C4B"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1ACF2D4"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14.</w:t>
      </w:r>
      <w:r w:rsidRPr="00BD6D54">
        <w:rPr>
          <w:rFonts w:ascii="Times New Roman" w:eastAsia="Times New Roman" w:hAnsi="Times New Roman" w:cs="Times New Roman"/>
          <w:spacing w:val="-2"/>
          <w:kern w:val="0"/>
          <w14:ligatures w14:val="none"/>
        </w:rPr>
        <w:tab/>
        <w:t>The Township hereby covenants as follows:</w:t>
      </w:r>
    </w:p>
    <w:p w14:paraId="12ECA7F4"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BF3F5B6" w14:textId="6E9B082D"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(a)</w:t>
      </w:r>
      <w:r w:rsidRPr="00BD6D54">
        <w:rPr>
          <w:rFonts w:ascii="Times New Roman" w:eastAsia="Times New Roman" w:hAnsi="Times New Roman" w:cs="Times New Roman"/>
          <w:spacing w:val="-2"/>
          <w:kern w:val="0"/>
          <w14:ligatures w14:val="none"/>
        </w:rPr>
        <w:tab/>
        <w:t>it shall take all actions necessary to ensure that the interest paid on the bonds or bond anticipation notes authorized by the Bond Ordinance is exempt from the gross income of the owners thereof for federal income taxation purposes, and will not become a specific item of tax preference pursuant to Section 57(a)(5) of the Code;</w:t>
      </w:r>
      <w:r w:rsidR="009B0FA0">
        <w:rPr>
          <w:rFonts w:ascii="Times New Roman" w:eastAsia="Times New Roman" w:hAnsi="Times New Roman" w:cs="Times New Roman"/>
          <w:spacing w:val="-2"/>
          <w:kern w:val="0"/>
          <w14:ligatures w14:val="none"/>
        </w:rPr>
        <w:t xml:space="preserve"> and</w:t>
      </w:r>
    </w:p>
    <w:p w14:paraId="79261830"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57AD7CF" w14:textId="2AA9683A"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(b)</w:t>
      </w:r>
      <w:r w:rsidRPr="00BD6D54">
        <w:rPr>
          <w:rFonts w:ascii="Times New Roman" w:eastAsia="Times New Roman" w:hAnsi="Times New Roman" w:cs="Times New Roman"/>
          <w:spacing w:val="-2"/>
          <w:kern w:val="0"/>
          <w14:ligatures w14:val="none"/>
        </w:rPr>
        <w:tab/>
        <w:t>it will not make any use of the proceeds of the bonds or bond anticipation notes or do or suffer any other action that would cause the bonds or bond anticipation notes to be "arbitrage bonds" as such term is defined in Section 148(a) of the Code and the Regulations promulgated thereunder;</w:t>
      </w:r>
      <w:r w:rsidR="009B0FA0">
        <w:rPr>
          <w:rFonts w:ascii="Times New Roman" w:eastAsia="Times New Roman" w:hAnsi="Times New Roman" w:cs="Times New Roman"/>
          <w:spacing w:val="-2"/>
          <w:kern w:val="0"/>
          <w14:ligatures w14:val="none"/>
        </w:rPr>
        <w:t xml:space="preserve"> and</w:t>
      </w:r>
    </w:p>
    <w:p w14:paraId="14B5E91B"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1BC8089" w14:textId="69F954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(c)</w:t>
      </w:r>
      <w:r w:rsidRPr="00BD6D54">
        <w:rPr>
          <w:rFonts w:ascii="Times New Roman" w:eastAsia="Times New Roman" w:hAnsi="Times New Roman" w:cs="Times New Roman"/>
          <w:spacing w:val="-2"/>
          <w:kern w:val="0"/>
          <w14:ligatures w14:val="none"/>
        </w:rPr>
        <w:tab/>
        <w:t xml:space="preserve">it shall calculate or cause to be calculated and pay, when due, the rebatable arbitrage with respect to the "gross proceeds" (as such term is used in Section 148(f) of the Code) of the bonds or bond anticipation notes; </w:t>
      </w:r>
      <w:r w:rsidR="009B0FA0">
        <w:rPr>
          <w:rFonts w:ascii="Times New Roman" w:eastAsia="Times New Roman" w:hAnsi="Times New Roman" w:cs="Times New Roman"/>
          <w:spacing w:val="-2"/>
          <w:kern w:val="0"/>
          <w14:ligatures w14:val="none"/>
        </w:rPr>
        <w:t>and</w:t>
      </w:r>
    </w:p>
    <w:p w14:paraId="579BC56F"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DF21FF9"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(d)</w:t>
      </w:r>
      <w:r w:rsidRPr="00BD6D54">
        <w:rPr>
          <w:rFonts w:ascii="Times New Roman" w:eastAsia="Times New Roman" w:hAnsi="Times New Roman" w:cs="Times New Roman"/>
          <w:spacing w:val="-2"/>
          <w:kern w:val="0"/>
          <w14:ligatures w14:val="none"/>
        </w:rPr>
        <w:tab/>
        <w:t>it shall timely file with the Internal Revenue Service, such information report or reports as may be required by Sections 148(f) and 149(e) of the Code; and</w:t>
      </w:r>
    </w:p>
    <w:p w14:paraId="1CC15579"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FF8B768"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(e)</w:t>
      </w:r>
      <w:r w:rsidRPr="00BD6D54">
        <w:rPr>
          <w:rFonts w:ascii="Times New Roman" w:eastAsia="Times New Roman" w:hAnsi="Times New Roman" w:cs="Times New Roman"/>
          <w:spacing w:val="-2"/>
          <w:kern w:val="0"/>
          <w14:ligatures w14:val="none"/>
        </w:rPr>
        <w:tab/>
        <w:t>it shall take no action that would cause the bonds or bond anticipation notes to be "federally guaranteed" within the meaning of Section 149(b) of the Code.</w:t>
      </w:r>
    </w:p>
    <w:p w14:paraId="0FC12942" w14:textId="77777777" w:rsid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E4958B3"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3A0F051"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0301D9C"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lastRenderedPageBreak/>
        <w:tab/>
      </w:r>
      <w:r w:rsidRPr="00BD6D54">
        <w:rPr>
          <w:rFonts w:ascii="Times New Roman" w:eastAsia="Times New Roman" w:hAnsi="Times New Roman" w:cs="Times New Roman"/>
          <w:b/>
          <w:spacing w:val="-2"/>
          <w:kern w:val="0"/>
          <w:u w:val="single"/>
          <w14:ligatures w14:val="none"/>
        </w:rPr>
        <w:t>Section 15.</w:t>
      </w:r>
      <w:r w:rsidRPr="00BD6D54">
        <w:rPr>
          <w:rFonts w:ascii="Times New Roman" w:eastAsia="Times New Roman" w:hAnsi="Times New Roman" w:cs="Times New Roman"/>
          <w:spacing w:val="-2"/>
          <w:kern w:val="0"/>
          <w14:ligatures w14:val="none"/>
        </w:rPr>
        <w:tab/>
        <w:t>The improvements authorized hereby are not current expenses and are improvements that the Township may lawfully make.  No part of the cost of the improvements authorized hereby has been or shall be specially assessed on any property specially benefited thereby.</w:t>
      </w:r>
    </w:p>
    <w:p w14:paraId="20EC9668"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F52D81E"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16.</w:t>
      </w:r>
      <w:r w:rsidRPr="00BD6D54">
        <w:rPr>
          <w:rFonts w:ascii="Times New Roman" w:eastAsia="Times New Roman" w:hAnsi="Times New Roman" w:cs="Times New Roman"/>
          <w:spacing w:val="-2"/>
          <w:kern w:val="0"/>
          <w14:ligatures w14:val="none"/>
        </w:rPr>
        <w:tab/>
        <w:t>All ordinances, or parts of ordinances, inconsistent herewith are hereby repealed to the extent of such inconsistency.</w:t>
      </w:r>
    </w:p>
    <w:p w14:paraId="1839C38E"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B0FCB17" w14:textId="77777777" w:rsidR="00BD6D54" w:rsidRPr="00BD6D54" w:rsidRDefault="00BD6D54" w:rsidP="00BD6D54">
      <w:pPr>
        <w:widowControl w:val="0"/>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17.</w:t>
      </w:r>
      <w:r w:rsidRPr="00BD6D54">
        <w:rPr>
          <w:rFonts w:ascii="Times New Roman" w:eastAsia="Times New Roman" w:hAnsi="Times New Roman" w:cs="Times New Roman"/>
          <w:spacing w:val="-2"/>
          <w:kern w:val="0"/>
          <w14:ligatures w14:val="none"/>
        </w:rPr>
        <w:tab/>
        <w:t>In accordance with the Local Bond Law, this Bond Ordinance shall take effect twenty (20) days after the first publication thereof after final passage.</w:t>
      </w:r>
    </w:p>
    <w:p w14:paraId="27EF2D83" w14:textId="77777777" w:rsidR="00BD6D54" w:rsidRPr="00BD6D54" w:rsidRDefault="00BD6D54" w:rsidP="00BD6D54">
      <w:pPr>
        <w:widowControl w:val="0"/>
        <w:tabs>
          <w:tab w:val="left" w:pos="-720"/>
        </w:tabs>
        <w:suppressAutoHyphens/>
        <w:spacing w:after="0" w:line="240" w:lineRule="auto"/>
        <w:jc w:val="both"/>
        <w:rPr>
          <w:rFonts w:ascii="Times" w:eastAsia="Times New Roman" w:hAnsi="Times" w:cs="Times New Roman"/>
          <w:spacing w:val="-2"/>
          <w:kern w:val="0"/>
          <w:sz w:val="24"/>
          <w:szCs w:val="24"/>
          <w14:ligatures w14:val="none"/>
        </w:rPr>
      </w:pPr>
    </w:p>
    <w:p w14:paraId="7571397F" w14:textId="77777777" w:rsidR="00297D0F" w:rsidRDefault="00297D0F">
      <w:pPr>
        <w:spacing w:line="278" w:lineRule="auto"/>
        <w:rPr>
          <w:rFonts w:ascii="Times New Roman" w:hAnsi="Times New Roman" w:cs="Times New Roman"/>
          <w:bCs/>
        </w:rPr>
      </w:pPr>
    </w:p>
    <w:p w14:paraId="0C34F55B" w14:textId="77777777" w:rsidR="00297D0F" w:rsidRDefault="00297D0F">
      <w:pPr>
        <w:spacing w:line="278" w:lineRule="auto"/>
        <w:rPr>
          <w:rFonts w:ascii="Times New Roman" w:hAnsi="Times New Roman" w:cs="Times New Roman"/>
          <w:bCs/>
        </w:rPr>
      </w:pPr>
    </w:p>
    <w:p w14:paraId="441FA9C7" w14:textId="77777777" w:rsidR="00297D0F" w:rsidRDefault="00297D0F">
      <w:pPr>
        <w:spacing w:line="278" w:lineRule="auto"/>
        <w:rPr>
          <w:rFonts w:ascii="Times New Roman" w:hAnsi="Times New Roman" w:cs="Times New Roman"/>
          <w:bCs/>
        </w:rPr>
      </w:pPr>
    </w:p>
    <w:p w14:paraId="0DC10D9D" w14:textId="3D1C8128" w:rsidR="00297D0F" w:rsidRPr="00297D0F" w:rsidRDefault="00297D0F" w:rsidP="00297D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ATTEST:</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TOWNSHIP OF VOORHEES:</w:t>
      </w:r>
    </w:p>
    <w:p w14:paraId="5F81A9B5" w14:textId="77777777" w:rsidR="00297D0F" w:rsidRDefault="00297D0F" w:rsidP="00297D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4EF5855" w14:textId="77777777" w:rsidR="00297D0F" w:rsidRPr="00297D0F" w:rsidRDefault="00297D0F" w:rsidP="00297D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C5867BD" w14:textId="0993B1ED" w:rsidR="00297D0F" w:rsidRPr="00297D0F" w:rsidRDefault="00297D0F" w:rsidP="00297D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_______________________</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_____________________________</w:t>
      </w:r>
    </w:p>
    <w:p w14:paraId="36906F1D" w14:textId="021D9523" w:rsidR="00297D0F" w:rsidRPr="00297D0F" w:rsidRDefault="00297D0F" w:rsidP="00297D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Dee Ober, RMC</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Michael Mignogna, Mayor</w:t>
      </w:r>
    </w:p>
    <w:p w14:paraId="5E0380E1" w14:textId="77777777" w:rsidR="00297D0F" w:rsidRPr="00297D0F" w:rsidRDefault="00297D0F" w:rsidP="00297D0F">
      <w:pPr>
        <w:spacing w:after="0" w:line="240" w:lineRule="auto"/>
        <w:rPr>
          <w:rFonts w:ascii="Times New Roman" w:eastAsia="Times New Roman" w:hAnsi="Times New Roman" w:cs="Times New Roman"/>
          <w:b/>
          <w:bCs/>
          <w:kern w:val="0"/>
          <w14:ligatures w14:val="none"/>
        </w:rPr>
      </w:pPr>
    </w:p>
    <w:p w14:paraId="47740D4E" w14:textId="77777777" w:rsidR="00297D0F" w:rsidRPr="00297D0F" w:rsidRDefault="00297D0F" w:rsidP="00297D0F">
      <w:pPr>
        <w:spacing w:after="0" w:line="240" w:lineRule="auto"/>
        <w:rPr>
          <w:rFonts w:ascii="Times New Roman" w:eastAsia="Times New Roman" w:hAnsi="Times New Roman" w:cs="Times New Roman"/>
          <w:kern w:val="0"/>
          <w14:ligatures w14:val="none"/>
        </w:rPr>
      </w:pPr>
    </w:p>
    <w:p w14:paraId="4A2F53CF" w14:textId="5A95056A" w:rsidR="00297D0F" w:rsidRPr="00297D0F" w:rsidRDefault="00297D0F" w:rsidP="00297D0F">
      <w:pPr>
        <w:widowControl w:val="0"/>
        <w:tabs>
          <w:tab w:val="left" w:pos="-720"/>
        </w:tabs>
        <w:suppressAutoHyphens/>
        <w:autoSpaceDE w:val="0"/>
        <w:autoSpaceDN w:val="0"/>
        <w:adjustRightInd w:val="0"/>
        <w:spacing w:after="0" w:line="240" w:lineRule="auto"/>
        <w:ind w:left="-90"/>
        <w:jc w:val="both"/>
        <w:rPr>
          <w:rFonts w:ascii="Times New Roman" w:eastAsia="Times New Roman" w:hAnsi="Times New Roman" w:cs="Times New Roman"/>
          <w:spacing w:val="-3"/>
          <w:kern w:val="0"/>
          <w14:ligatures w14:val="none"/>
        </w:rPr>
      </w:pPr>
      <w:r w:rsidRPr="00297D0F">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sidR="005813FE">
        <w:rPr>
          <w:rFonts w:ascii="Times New Roman" w:eastAsia="Times New Roman" w:hAnsi="Times New Roman" w:cs="Times New Roman"/>
          <w:spacing w:val="-3"/>
          <w:kern w:val="0"/>
          <w14:ligatures w14:val="none"/>
        </w:rPr>
        <w:t>adopt</w:t>
      </w:r>
      <w:r w:rsidRPr="00297D0F">
        <w:rPr>
          <w:rFonts w:ascii="Times New Roman" w:eastAsia="Times New Roman" w:hAnsi="Times New Roman" w:cs="Times New Roman"/>
          <w:spacing w:val="-3"/>
          <w:kern w:val="0"/>
          <w14:ligatures w14:val="none"/>
        </w:rPr>
        <w:t xml:space="preserve">ed by the Mayor and Township Committee at their meeting of </w:t>
      </w:r>
      <w:r>
        <w:rPr>
          <w:rFonts w:ascii="Times New Roman" w:eastAsia="Times New Roman" w:hAnsi="Times New Roman" w:cs="Times New Roman"/>
          <w:spacing w:val="-3"/>
          <w:kern w:val="0"/>
          <w14:ligatures w14:val="none"/>
        </w:rPr>
        <w:t xml:space="preserve">May </w:t>
      </w:r>
      <w:r w:rsidR="005813FE">
        <w:rPr>
          <w:rFonts w:ascii="Times New Roman" w:eastAsia="Times New Roman" w:hAnsi="Times New Roman" w:cs="Times New Roman"/>
          <w:spacing w:val="-3"/>
          <w:kern w:val="0"/>
          <w14:ligatures w14:val="none"/>
        </w:rPr>
        <w:t>27</w:t>
      </w:r>
      <w:r>
        <w:rPr>
          <w:rFonts w:ascii="Times New Roman" w:eastAsia="Times New Roman" w:hAnsi="Times New Roman" w:cs="Times New Roman"/>
          <w:spacing w:val="-3"/>
          <w:kern w:val="0"/>
          <w14:ligatures w14:val="none"/>
        </w:rPr>
        <w:t>, 2025</w:t>
      </w:r>
      <w:r w:rsidRPr="00297D0F">
        <w:rPr>
          <w:rFonts w:ascii="Times New Roman" w:eastAsia="Times New Roman" w:hAnsi="Times New Roman" w:cs="Times New Roman"/>
          <w:spacing w:val="-3"/>
          <w:kern w:val="0"/>
          <w14:ligatures w14:val="none"/>
        </w:rPr>
        <w:t xml:space="preserve"> held in the Voorhees Township Municipal Building, 2400 Voorhees Town Center, Voorhees, NJ 08043.</w:t>
      </w:r>
    </w:p>
    <w:p w14:paraId="14AF0A50" w14:textId="77777777" w:rsidR="00297D0F" w:rsidRPr="00297D0F" w:rsidRDefault="00297D0F" w:rsidP="00297D0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1A2B57F0" w14:textId="77777777" w:rsidR="00297D0F" w:rsidRPr="00297D0F" w:rsidRDefault="00297D0F" w:rsidP="00297D0F">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0BD9407F" w14:textId="627D08DD" w:rsidR="00297D0F" w:rsidRPr="00297D0F" w:rsidRDefault="00297D0F" w:rsidP="00297D0F">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Introduced: </w:t>
      </w:r>
      <w:r>
        <w:rPr>
          <w:rFonts w:ascii="Times New Roman" w:eastAsia="Times New Roman" w:hAnsi="Times New Roman" w:cs="Times New Roman"/>
          <w:kern w:val="0"/>
          <w14:ligatures w14:val="none"/>
        </w:rPr>
        <w:t>May 12, 2025</w:t>
      </w:r>
      <w:r w:rsidRPr="00297D0F">
        <w:rPr>
          <w:rFonts w:ascii="Times New Roman" w:eastAsia="Times New Roman" w:hAnsi="Times New Roman" w:cs="Times New Roman"/>
          <w:kern w:val="0"/>
          <w14:ligatures w14:val="none"/>
        </w:rPr>
        <w:tab/>
      </w:r>
      <w:r w:rsidRPr="00297D0F">
        <w:rPr>
          <w:rFonts w:ascii="Times New Roman" w:eastAsia="Times New Roman" w:hAnsi="Times New Roman" w:cs="Times New Roman"/>
          <w:kern w:val="0"/>
          <w14:ligatures w14:val="none"/>
        </w:rPr>
        <w:tab/>
      </w:r>
    </w:p>
    <w:p w14:paraId="288C055B" w14:textId="50521BE4" w:rsidR="00297D0F" w:rsidRPr="00297D0F" w:rsidRDefault="00297D0F" w:rsidP="00297D0F">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Adopted: </w:t>
      </w:r>
      <w:r w:rsidR="005813FE">
        <w:rPr>
          <w:rFonts w:ascii="Times New Roman" w:eastAsia="Times New Roman" w:hAnsi="Times New Roman" w:cs="Times New Roman"/>
          <w:kern w:val="0"/>
          <w14:ligatures w14:val="none"/>
        </w:rPr>
        <w:t>May 27, 2025</w:t>
      </w:r>
    </w:p>
    <w:p w14:paraId="1EB636E6" w14:textId="77777777" w:rsidR="00297D0F" w:rsidRPr="00297D0F" w:rsidRDefault="00297D0F" w:rsidP="00297D0F">
      <w:pPr>
        <w:autoSpaceDE w:val="0"/>
        <w:autoSpaceDN w:val="0"/>
        <w:adjustRightInd w:val="0"/>
        <w:spacing w:after="120" w:line="240" w:lineRule="auto"/>
        <w:rPr>
          <w:rFonts w:ascii="Times New Roman" w:eastAsia="Times New Roman" w:hAnsi="Times New Roman" w:cs="Times New Roman"/>
          <w:kern w:val="0"/>
          <w14:ligatures w14:val="none"/>
        </w:rPr>
      </w:pPr>
    </w:p>
    <w:p w14:paraId="6F4AA3F5" w14:textId="229B8A91" w:rsidR="00BD6D54" w:rsidRDefault="00BD6D54">
      <w:pPr>
        <w:spacing w:line="278" w:lineRule="auto"/>
        <w:rPr>
          <w:rFonts w:ascii="Times New Roman" w:hAnsi="Times New Roman" w:cs="Times New Roman"/>
          <w:bCs/>
        </w:rPr>
      </w:pPr>
      <w:r>
        <w:rPr>
          <w:rFonts w:ascii="Times New Roman" w:hAnsi="Times New Roman" w:cs="Times New Roman"/>
          <w:bCs/>
        </w:rPr>
        <w:br w:type="page"/>
      </w:r>
    </w:p>
    <w:p w14:paraId="630E9001" w14:textId="1C2CE087" w:rsidR="00BD6D54" w:rsidRPr="00BD6D54" w:rsidRDefault="00BD6D54" w:rsidP="00BD6D54">
      <w:pPr>
        <w:tabs>
          <w:tab w:val="left" w:pos="-720"/>
        </w:tabs>
        <w:suppressAutoHyphens/>
        <w:spacing w:after="0" w:line="240" w:lineRule="auto"/>
        <w:rPr>
          <w:rFonts w:ascii="Times" w:eastAsia="Times New Roman" w:hAnsi="Times" w:cs="Times New Roman"/>
          <w:b/>
          <w:spacing w:val="-2"/>
          <w:kern w:val="0"/>
          <w14:ligatures w14:val="none"/>
        </w:rPr>
      </w:pPr>
      <w:r w:rsidRPr="00BD6D54">
        <w:rPr>
          <w:rFonts w:ascii="Times" w:eastAsia="Times New Roman" w:hAnsi="Times" w:cs="Times New Roman"/>
          <w:b/>
          <w:spacing w:val="-2"/>
          <w:kern w:val="0"/>
          <w14:ligatures w14:val="none"/>
        </w:rPr>
        <w:lastRenderedPageBreak/>
        <w:t xml:space="preserve">ORDINANCE NO. </w:t>
      </w:r>
      <w:r>
        <w:rPr>
          <w:rFonts w:ascii="Times" w:eastAsia="Times New Roman" w:hAnsi="Times" w:cs="Times New Roman"/>
          <w:b/>
          <w:spacing w:val="-2"/>
          <w:kern w:val="0"/>
          <w14:ligatures w14:val="none"/>
        </w:rPr>
        <w:t>10-2025</w:t>
      </w:r>
    </w:p>
    <w:p w14:paraId="40B7725F" w14:textId="77777777" w:rsidR="00BD6D54" w:rsidRPr="00BD6D54" w:rsidRDefault="00BD6D54" w:rsidP="00BD6D54">
      <w:pPr>
        <w:tabs>
          <w:tab w:val="left" w:pos="-720"/>
        </w:tabs>
        <w:suppressAutoHyphens/>
        <w:spacing w:after="0" w:line="240" w:lineRule="auto"/>
        <w:jc w:val="center"/>
        <w:rPr>
          <w:rFonts w:ascii="Times" w:eastAsia="Times New Roman" w:hAnsi="Times" w:cs="Times New Roman"/>
          <w:b/>
          <w:spacing w:val="-2"/>
          <w:kern w:val="0"/>
          <w:sz w:val="24"/>
          <w:szCs w:val="24"/>
          <w:u w:val="single"/>
          <w14:ligatures w14:val="none"/>
        </w:rPr>
      </w:pPr>
    </w:p>
    <w:p w14:paraId="58AB7197" w14:textId="77777777" w:rsidR="00BD6D54" w:rsidRPr="00BD6D54" w:rsidRDefault="00BD6D54" w:rsidP="00BD6D54">
      <w:pPr>
        <w:tabs>
          <w:tab w:val="left" w:pos="-720"/>
          <w:tab w:val="left" w:pos="0"/>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BOND ORDINANCE AUTHORIZING THE COMPLETION OF VARIOUS ROAD AND RELATED IMPROVEMENTS IN AND FOR THE TOWNSHIP OF VOORHEES, COUNTY OF CAMDEN, NEW JERSEY; APPROPRIATING THE SUM OF $3,650,000 THEREFOR; AUTHORIZING THE ISSUANCE OF GENERAL OBLIGATION BONDS OR BOND ANTICIPATION NOTES OF THE TOWNSHIP OF VOORHEES, COUNTY OF CAMDEN, NEW JERSEY, IN THE AGGREGATE PRINCIPAL AMOUNT OF UP TO $3,467,500 MAKING CERTAIN DETERMINATIONS AND COVENANTS; AND AUTHORIZING CERTAIN RELATED ACTIONS IN CONNECTION WITH THE FOREGOING</w:t>
      </w:r>
    </w:p>
    <w:p w14:paraId="443187D8" w14:textId="77777777" w:rsidR="00BD6D54" w:rsidRPr="00BD6D54" w:rsidRDefault="00BD6D54" w:rsidP="00BD6D54">
      <w:pPr>
        <w:tabs>
          <w:tab w:val="left" w:pos="-720"/>
        </w:tabs>
        <w:suppressAutoHyphens/>
        <w:spacing w:after="0" w:line="240" w:lineRule="auto"/>
        <w:jc w:val="both"/>
        <w:rPr>
          <w:rFonts w:ascii="Times" w:eastAsia="Times New Roman" w:hAnsi="Times" w:cs="Times New Roman"/>
          <w:b/>
          <w:spacing w:val="-2"/>
          <w:kern w:val="0"/>
          <w:sz w:val="24"/>
          <w:szCs w:val="24"/>
          <w:u w:val="single"/>
          <w14:ligatures w14:val="none"/>
        </w:rPr>
      </w:pPr>
    </w:p>
    <w:p w14:paraId="3B35491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w:eastAsia="Times New Roman" w:hAnsi="Times" w:cs="Times New Roman"/>
          <w:b/>
          <w:i/>
          <w:spacing w:val="-2"/>
          <w:kern w:val="0"/>
          <w:sz w:val="24"/>
          <w:szCs w:val="24"/>
          <w14:ligatures w14:val="none"/>
        </w:rPr>
        <w:tab/>
      </w:r>
      <w:r w:rsidRPr="00BD6D54">
        <w:rPr>
          <w:rFonts w:ascii="Times New Roman" w:eastAsia="Times New Roman" w:hAnsi="Times New Roman" w:cs="Times New Roman"/>
          <w:b/>
          <w:spacing w:val="-2"/>
          <w:kern w:val="0"/>
          <w14:ligatures w14:val="none"/>
        </w:rPr>
        <w:t>BE IT ORDAINED</w:t>
      </w:r>
      <w:r w:rsidRPr="00BD6D54">
        <w:rPr>
          <w:rFonts w:ascii="Times New Roman" w:eastAsia="Times New Roman" w:hAnsi="Times New Roman" w:cs="Times New Roman"/>
          <w:spacing w:val="-2"/>
          <w:kern w:val="0"/>
          <w14:ligatures w14:val="none"/>
        </w:rPr>
        <w:t xml:space="preserve"> by the Township Committee of the Township of Voorhees, County of Camden, New Jersey (not less than two-thirds of all the members thereof affirmatively concurring), pursuant to the provisions of the Local Bond Law, Chapter 169 of the Laws of 1960 of the State of New Jersey, as amended and supplemented ("Local Bond Law"), as follows:</w:t>
      </w:r>
    </w:p>
    <w:p w14:paraId="0641556B"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376927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i/>
          <w:spacing w:val="-2"/>
          <w:kern w:val="0"/>
          <w14:ligatures w14:val="none"/>
        </w:rPr>
        <w:tab/>
      </w:r>
      <w:r w:rsidRPr="00BD6D54">
        <w:rPr>
          <w:rFonts w:ascii="Times New Roman" w:eastAsia="Times New Roman" w:hAnsi="Times New Roman" w:cs="Times New Roman"/>
          <w:b/>
          <w:spacing w:val="-2"/>
          <w:kern w:val="0"/>
          <w:u w:val="single"/>
          <w14:ligatures w14:val="none"/>
        </w:rPr>
        <w:t>Section 1.</w:t>
      </w:r>
      <w:r w:rsidRPr="00BD6D54">
        <w:rPr>
          <w:rFonts w:ascii="Times New Roman" w:eastAsia="Times New Roman" w:hAnsi="Times New Roman" w:cs="Times New Roman"/>
          <w:spacing w:val="-2"/>
          <w:kern w:val="0"/>
          <w14:ligatures w14:val="none"/>
        </w:rPr>
        <w:tab/>
        <w:t>The purposes described in Section 7 hereof are hereby authorized as general improvements to be made or acquired by the Township of Voorhees, County of Camden, New Jersey ("Township").</w:t>
      </w:r>
    </w:p>
    <w:p w14:paraId="46DE63C2"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CA5D29B"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2.</w:t>
      </w:r>
      <w:r w:rsidRPr="00BD6D54">
        <w:rPr>
          <w:rFonts w:ascii="Times New Roman" w:eastAsia="Times New Roman" w:hAnsi="Times New Roman" w:cs="Times New Roman"/>
          <w:spacing w:val="-2"/>
          <w:kern w:val="0"/>
          <w14:ligatures w14:val="none"/>
        </w:rPr>
        <w:tab/>
        <w:t>It is hereby found, determined and declared as follows:</w:t>
      </w:r>
    </w:p>
    <w:p w14:paraId="608D68F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BFF96DB" w14:textId="4A0F518A"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w:t>
      </w:r>
      <w:r w:rsidRPr="00BD6D54">
        <w:rPr>
          <w:rFonts w:ascii="Times New Roman" w:eastAsia="Times New Roman" w:hAnsi="Times New Roman" w:cs="Times New Roman"/>
          <w:spacing w:val="-2"/>
          <w:kern w:val="0"/>
          <w14:ligatures w14:val="none"/>
        </w:rPr>
        <w:tab/>
        <w:t>the estimated amount to be raised by the Township from all sources for the purposes stated in Section 7 hereof is $3,650,000;</w:t>
      </w:r>
      <w:r>
        <w:rPr>
          <w:rFonts w:ascii="Times New Roman" w:eastAsia="Times New Roman" w:hAnsi="Times New Roman" w:cs="Times New Roman"/>
          <w:spacing w:val="-2"/>
          <w:kern w:val="0"/>
          <w14:ligatures w14:val="none"/>
        </w:rPr>
        <w:t xml:space="preserve"> and</w:t>
      </w:r>
    </w:p>
    <w:p w14:paraId="074B16F8"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 xml:space="preserve"> </w:t>
      </w:r>
    </w:p>
    <w:p w14:paraId="66BCDF8A"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(b)</w:t>
      </w:r>
      <w:r w:rsidRPr="00BD6D54">
        <w:rPr>
          <w:rFonts w:ascii="Times New Roman" w:eastAsia="Times New Roman" w:hAnsi="Times New Roman" w:cs="Times New Roman"/>
          <w:spacing w:val="-2"/>
          <w:kern w:val="0"/>
          <w14:ligatures w14:val="none"/>
        </w:rPr>
        <w:tab/>
        <w:t>the estimated amount of bonds or bond anticipation notes to be issued for the purposes stated in Section 7 hereof is $3,467,500; and</w:t>
      </w:r>
    </w:p>
    <w:p w14:paraId="76D89ADB"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p>
    <w:p w14:paraId="6EB9A8B6"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3"/>
          <w:kern w:val="0"/>
          <w14:ligatures w14:val="none"/>
        </w:rPr>
      </w:pPr>
      <w:r w:rsidRPr="00BD6D54">
        <w:rPr>
          <w:rFonts w:ascii="Times New Roman" w:eastAsia="Times New Roman" w:hAnsi="Times New Roman" w:cs="Times New Roman"/>
          <w:spacing w:val="-3"/>
          <w:kern w:val="0"/>
          <w14:ligatures w14:val="none"/>
        </w:rPr>
        <w:t>(c)</w:t>
      </w:r>
      <w:r w:rsidRPr="00BD6D54">
        <w:rPr>
          <w:rFonts w:ascii="Times New Roman" w:eastAsia="Times New Roman" w:hAnsi="Times New Roman" w:cs="Times New Roman"/>
          <w:spacing w:val="-3"/>
          <w:kern w:val="0"/>
          <w14:ligatures w14:val="none"/>
        </w:rPr>
        <w:tab/>
        <w:t xml:space="preserve">a down payment in the amount of $182,500 for the purposes stated in Section 7 hereof is currently available in accordance with the requirements of Section 11 of the Local Bond Law, </w:t>
      </w:r>
      <w:r w:rsidRPr="00BD6D54">
        <w:rPr>
          <w:rFonts w:ascii="Times New Roman" w:eastAsia="Times New Roman" w:hAnsi="Times New Roman" w:cs="Times New Roman"/>
          <w:i/>
          <w:spacing w:val="-3"/>
          <w:kern w:val="0"/>
          <w14:ligatures w14:val="none"/>
        </w:rPr>
        <w:t>N.J.S.A.</w:t>
      </w:r>
      <w:r w:rsidRPr="00BD6D54">
        <w:rPr>
          <w:rFonts w:ascii="Times New Roman" w:eastAsia="Times New Roman" w:hAnsi="Times New Roman" w:cs="Times New Roman"/>
          <w:spacing w:val="-3"/>
          <w:kern w:val="0"/>
          <w14:ligatures w14:val="none"/>
        </w:rPr>
        <w:t xml:space="preserve"> 40A:2-11.</w:t>
      </w:r>
    </w:p>
    <w:p w14:paraId="638A3059"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3"/>
          <w:kern w:val="0"/>
          <w14:ligatures w14:val="none"/>
        </w:rPr>
      </w:pPr>
    </w:p>
    <w:p w14:paraId="476DA54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BD6D54">
        <w:rPr>
          <w:rFonts w:ascii="Times New Roman" w:eastAsia="Times New Roman" w:hAnsi="Times New Roman" w:cs="Times New Roman"/>
          <w:spacing w:val="-3"/>
          <w:kern w:val="0"/>
          <w14:ligatures w14:val="none"/>
        </w:rPr>
        <w:tab/>
      </w:r>
      <w:r w:rsidRPr="00BD6D54">
        <w:rPr>
          <w:rFonts w:ascii="Times New Roman" w:eastAsia="Times New Roman" w:hAnsi="Times New Roman" w:cs="Times New Roman"/>
          <w:b/>
          <w:spacing w:val="-3"/>
          <w:kern w:val="0"/>
          <w:u w:val="single"/>
          <w14:ligatures w14:val="none"/>
        </w:rPr>
        <w:t>Section 3.</w:t>
      </w:r>
      <w:r w:rsidRPr="00BD6D54">
        <w:rPr>
          <w:rFonts w:ascii="Times New Roman" w:eastAsia="Times New Roman" w:hAnsi="Times New Roman" w:cs="Times New Roman"/>
          <w:spacing w:val="-3"/>
          <w:kern w:val="0"/>
          <w14:ligatures w14:val="none"/>
        </w:rPr>
        <w:tab/>
        <w:t>The sum of $3,467,500, to be raised by the issuance of bonds or bond anticipation notes, together with the sum of $182,500, which amount represents the required down payment, is hereby appropriated for the purposes stated in this bond ordinance ("Bond Ordinance").</w:t>
      </w:r>
    </w:p>
    <w:p w14:paraId="546A00D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1AFEBFD"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4.</w:t>
      </w:r>
      <w:r w:rsidRPr="00BD6D54">
        <w:rPr>
          <w:rFonts w:ascii="Times New Roman" w:eastAsia="Times New Roman" w:hAnsi="Times New Roman" w:cs="Times New Roman"/>
          <w:spacing w:val="-2"/>
          <w:kern w:val="0"/>
          <w14:ligatures w14:val="none"/>
        </w:rPr>
        <w:tab/>
        <w:t>The issuance of negotiable bonds of the Township in an amount not to exceed $3,467,500 to finance the costs of the purposes described in Section 7 hereof is hereby authorized.  Said bonds shall be sold in accordance with the requirements of the Local Bond Law.</w:t>
      </w:r>
    </w:p>
    <w:p w14:paraId="54FD0A3F"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A7EFBB8"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5.</w:t>
      </w:r>
      <w:r w:rsidRPr="00BD6D54">
        <w:rPr>
          <w:rFonts w:ascii="Times New Roman" w:eastAsia="Times New Roman" w:hAnsi="Times New Roman" w:cs="Times New Roman"/>
          <w:spacing w:val="-2"/>
          <w:kern w:val="0"/>
          <w14:ligatures w14:val="none"/>
        </w:rPr>
        <w:tab/>
        <w:t>In order to temporarily finance the purposes described in Section 7 hereof, the issuance of bond anticipation notes of the Township in an amount not to exceed $3,467,500 is hereby authorized.  Pursuant to the Local Bond Law, the Chief Financial Officer is hereby authorized to sell part or all of the bond anticipation notes from time to time at public or private sale and to deliver the same to the purchasers thereof upon receipt of payment of the purchase price plus accrued interest from their date to delivery thereof.  The Chief Financial Officer is hereby directed to report in writing to the governing body at the meeting next succeeding the date when any sale or delivery of the bond anticipation notes pursuant to this Bond Ordinance is made.  Such report must include the amount, the description, the interest rate and the maturity schedule of the bond anticipation notes sold, the price obtained and the name of the purchaser.</w:t>
      </w:r>
    </w:p>
    <w:p w14:paraId="448B6A61"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AF6D038"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6.</w:t>
      </w:r>
      <w:r w:rsidRPr="00BD6D54">
        <w:rPr>
          <w:rFonts w:ascii="Times New Roman" w:eastAsia="Times New Roman" w:hAnsi="Times New Roman" w:cs="Times New Roman"/>
          <w:spacing w:val="-2"/>
          <w:kern w:val="0"/>
          <w14:ligatures w14:val="none"/>
        </w:rPr>
        <w:tab/>
        <w:t xml:space="preserve">The amount of the proceeds of the obligations authorized by this Bond Ordinance which may be used for the payment of interest on such obligations, accounting, engineering, legal fees and other items as provided in Section 20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40A:2-20, shall not exceed the sum of $50,000.</w:t>
      </w:r>
    </w:p>
    <w:p w14:paraId="499ED899"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DE840C4"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7.</w:t>
      </w:r>
      <w:r w:rsidRPr="00BD6D54">
        <w:rPr>
          <w:rFonts w:ascii="Times New Roman" w:eastAsia="Times New Roman" w:hAnsi="Times New Roman" w:cs="Times New Roman"/>
          <w:spacing w:val="-2"/>
          <w:kern w:val="0"/>
          <w14:ligatures w14:val="none"/>
        </w:rPr>
        <w:tab/>
        <w:t>The improvements hereby authorized and the purposes for which said obligations are to be issued; the estimated costs of each said purpose; the amount of down payment for each said purpose; the maximum amount obligations to be issued for each said purpose and the period of usefulness of each said purpose within the limitations of the Local Bond Law are as follows:</w:t>
      </w:r>
    </w:p>
    <w:p w14:paraId="35D627BA"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3F8C93B"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E2AB7DB"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7DBB935"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585601A"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9564E3F"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CC271D6"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10A7BE1" w14:textId="77777777"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5081D2F"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209A19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68886B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tbl>
      <w:tblPr>
        <w:tblW w:w="9878" w:type="dxa"/>
        <w:tblInd w:w="-488" w:type="dxa"/>
        <w:tblLayout w:type="fixed"/>
        <w:tblCellMar>
          <w:left w:w="120" w:type="dxa"/>
          <w:right w:w="120" w:type="dxa"/>
        </w:tblCellMar>
        <w:tblLook w:val="0000" w:firstRow="0" w:lastRow="0" w:firstColumn="0" w:lastColumn="0" w:noHBand="0" w:noVBand="0"/>
      </w:tblPr>
      <w:tblGrid>
        <w:gridCol w:w="450"/>
        <w:gridCol w:w="5018"/>
        <w:gridCol w:w="1260"/>
        <w:gridCol w:w="900"/>
        <w:gridCol w:w="1170"/>
        <w:gridCol w:w="1080"/>
      </w:tblGrid>
      <w:tr w:rsidR="00BD6D54" w:rsidRPr="00BD6D54" w14:paraId="45E8BD5E" w14:textId="77777777" w:rsidTr="002F7D43">
        <w:tc>
          <w:tcPr>
            <w:tcW w:w="450" w:type="dxa"/>
          </w:tcPr>
          <w:p w14:paraId="7EA47C5C" w14:textId="77777777" w:rsidR="00BD6D54" w:rsidRPr="00BD6D54" w:rsidRDefault="00BD6D54" w:rsidP="00BD6D54">
            <w:pPr>
              <w:tabs>
                <w:tab w:val="left" w:pos="-720"/>
              </w:tabs>
              <w:suppressAutoHyphens/>
              <w:spacing w:after="0" w:line="240" w:lineRule="auto"/>
              <w:rPr>
                <w:rFonts w:ascii="Times New Roman" w:eastAsia="Times New Roman" w:hAnsi="Times New Roman" w:cs="Times New Roman"/>
                <w:spacing w:val="-2"/>
                <w:kern w:val="0"/>
                <w14:ligatures w14:val="none"/>
              </w:rPr>
            </w:pPr>
          </w:p>
          <w:p w14:paraId="0743C585" w14:textId="77777777" w:rsidR="00BD6D54" w:rsidRPr="00BD6D54" w:rsidRDefault="00BD6D54" w:rsidP="00BD6D54">
            <w:pPr>
              <w:tabs>
                <w:tab w:val="left" w:pos="-720"/>
              </w:tabs>
              <w:suppressAutoHyphens/>
              <w:spacing w:after="0" w:line="240" w:lineRule="auto"/>
              <w:rPr>
                <w:rFonts w:ascii="Times New Roman" w:eastAsia="Times New Roman" w:hAnsi="Times New Roman" w:cs="Times New Roman"/>
                <w:spacing w:val="-2"/>
                <w:kern w:val="0"/>
                <w14:ligatures w14:val="none"/>
              </w:rPr>
            </w:pPr>
          </w:p>
        </w:tc>
        <w:tc>
          <w:tcPr>
            <w:tcW w:w="5018" w:type="dxa"/>
          </w:tcPr>
          <w:p w14:paraId="4DFD289A" w14:textId="77777777" w:rsidR="00BD6D54" w:rsidRPr="00BD6D54" w:rsidRDefault="00BD6D54" w:rsidP="00BD6D54">
            <w:pPr>
              <w:keepNext/>
              <w:spacing w:after="0" w:line="240" w:lineRule="auto"/>
              <w:jc w:val="center"/>
              <w:outlineLvl w:val="1"/>
              <w:rPr>
                <w:rFonts w:ascii="Times New Roman" w:eastAsia="Times New Roman" w:hAnsi="Times New Roman" w:cs="Times New Roman"/>
                <w:b/>
                <w:kern w:val="0"/>
                <w:u w:val="single"/>
                <w14:ligatures w14:val="none"/>
              </w:rPr>
            </w:pPr>
            <w:r w:rsidRPr="00BD6D54">
              <w:rPr>
                <w:rFonts w:ascii="Times New Roman" w:eastAsia="Times New Roman" w:hAnsi="Times New Roman" w:cs="Times New Roman"/>
                <w:b/>
                <w:kern w:val="0"/>
                <w:u w:val="single"/>
                <w14:ligatures w14:val="none"/>
              </w:rPr>
              <w:br/>
              <w:t>Purpose/Improvement</w:t>
            </w:r>
          </w:p>
        </w:tc>
        <w:tc>
          <w:tcPr>
            <w:tcW w:w="1260" w:type="dxa"/>
          </w:tcPr>
          <w:p w14:paraId="040B7903"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i/>
                <w:spacing w:val="-2"/>
                <w:kern w:val="0"/>
                <w14:ligatures w14:val="none"/>
              </w:rPr>
            </w:pPr>
            <w:r w:rsidRPr="00BD6D54">
              <w:rPr>
                <w:rFonts w:ascii="Times New Roman" w:eastAsia="Times New Roman" w:hAnsi="Times New Roman" w:cs="Times New Roman"/>
                <w:b/>
                <w:kern w:val="0"/>
                <w14:ligatures w14:val="none"/>
              </w:rPr>
              <w:t xml:space="preserve">Estimated </w:t>
            </w:r>
            <w:r w:rsidRPr="00BD6D54">
              <w:rPr>
                <w:rFonts w:ascii="Times New Roman" w:eastAsia="Times New Roman" w:hAnsi="Times New Roman" w:cs="Times New Roman"/>
                <w:b/>
                <w:spacing w:val="-2"/>
                <w:kern w:val="0"/>
                <w:u w:val="single"/>
                <w14:ligatures w14:val="none"/>
              </w:rPr>
              <w:t>Total Cost</w:t>
            </w:r>
          </w:p>
        </w:tc>
        <w:tc>
          <w:tcPr>
            <w:tcW w:w="900" w:type="dxa"/>
          </w:tcPr>
          <w:p w14:paraId="472E0C21" w14:textId="77777777" w:rsidR="00BD6D54" w:rsidRPr="00BD6D54" w:rsidRDefault="00BD6D54" w:rsidP="00BD6D54">
            <w:pPr>
              <w:tabs>
                <w:tab w:val="left" w:pos="-720"/>
              </w:tabs>
              <w:suppressAutoHyphens/>
              <w:spacing w:after="0" w:line="240" w:lineRule="auto"/>
              <w:ind w:right="-120"/>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Down</w:t>
            </w:r>
          </w:p>
          <w:p w14:paraId="4C9435FD" w14:textId="77777777" w:rsidR="00BD6D54" w:rsidRPr="00BD6D54" w:rsidRDefault="00BD6D54" w:rsidP="00BD6D54">
            <w:pPr>
              <w:tabs>
                <w:tab w:val="left" w:pos="-720"/>
              </w:tabs>
              <w:suppressAutoHyphens/>
              <w:spacing w:after="0" w:line="240" w:lineRule="auto"/>
              <w:ind w:right="-120"/>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t>Payment</w:t>
            </w:r>
          </w:p>
        </w:tc>
        <w:tc>
          <w:tcPr>
            <w:tcW w:w="1170" w:type="dxa"/>
          </w:tcPr>
          <w:p w14:paraId="6CE8093E"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Amount of</w:t>
            </w:r>
          </w:p>
          <w:p w14:paraId="1CB783AA" w14:textId="77777777" w:rsidR="00BD6D54" w:rsidRPr="00BD6D54" w:rsidRDefault="00BD6D54" w:rsidP="00BD6D54">
            <w:pPr>
              <w:tabs>
                <w:tab w:val="left" w:pos="-720"/>
              </w:tabs>
              <w:suppressAutoHyphens/>
              <w:spacing w:after="0" w:line="240" w:lineRule="auto"/>
              <w:ind w:right="-120"/>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t>Obligations</w:t>
            </w:r>
          </w:p>
        </w:tc>
        <w:tc>
          <w:tcPr>
            <w:tcW w:w="1080" w:type="dxa"/>
          </w:tcPr>
          <w:p w14:paraId="4742D937" w14:textId="77777777" w:rsidR="00BD6D54" w:rsidRPr="00BD6D54" w:rsidRDefault="00BD6D54" w:rsidP="00BD6D54">
            <w:pPr>
              <w:tabs>
                <w:tab w:val="left" w:pos="-720"/>
              </w:tabs>
              <w:suppressAutoHyphens/>
              <w:spacing w:after="0" w:line="240" w:lineRule="auto"/>
              <w:ind w:right="-120"/>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Period of</w:t>
            </w:r>
          </w:p>
          <w:p w14:paraId="6A93DF41" w14:textId="77777777" w:rsidR="00BD6D54" w:rsidRPr="00BD6D54" w:rsidRDefault="00BD6D54" w:rsidP="00BD6D54">
            <w:pPr>
              <w:tabs>
                <w:tab w:val="left" w:pos="-720"/>
              </w:tabs>
              <w:suppressAutoHyphens/>
              <w:spacing w:after="0" w:line="240" w:lineRule="auto"/>
              <w:ind w:right="-120"/>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u w:val="single"/>
                <w14:ligatures w14:val="none"/>
              </w:rPr>
              <w:t>Usefulness</w:t>
            </w:r>
          </w:p>
        </w:tc>
      </w:tr>
      <w:tr w:rsidR="00BD6D54" w:rsidRPr="00BD6D54" w14:paraId="4E376B16" w14:textId="77777777" w:rsidTr="002F7D43">
        <w:tc>
          <w:tcPr>
            <w:tcW w:w="450" w:type="dxa"/>
          </w:tcPr>
          <w:p w14:paraId="0CB5A98D"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w:t>
            </w:r>
          </w:p>
        </w:tc>
        <w:tc>
          <w:tcPr>
            <w:tcW w:w="5018" w:type="dxa"/>
          </w:tcPr>
          <w:p w14:paraId="30363701" w14:textId="77777777" w:rsidR="00BD6D54" w:rsidRPr="00BD6D54" w:rsidRDefault="00BD6D54" w:rsidP="00BD6D54">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Milling and Resurfacing of Various Roads in the Township and Parking Lot Installation at Connolly Park with ADA Compliant Access, together with the acquisition of all materials and equipment and completion of all work necessary therefor or related thereto</w:t>
            </w:r>
          </w:p>
        </w:tc>
        <w:tc>
          <w:tcPr>
            <w:tcW w:w="1260" w:type="dxa"/>
          </w:tcPr>
          <w:p w14:paraId="2AE8DE5B" w14:textId="77777777" w:rsidR="00BD6D54" w:rsidRPr="00BD6D54" w:rsidRDefault="00BD6D54" w:rsidP="00BD6D54">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$3,550,000</w:t>
            </w:r>
          </w:p>
        </w:tc>
        <w:tc>
          <w:tcPr>
            <w:tcW w:w="900" w:type="dxa"/>
          </w:tcPr>
          <w:p w14:paraId="42A71D5A" w14:textId="77777777" w:rsidR="00BD6D54" w:rsidRPr="00BD6D54" w:rsidRDefault="00BD6D54" w:rsidP="00BD6D54">
            <w:pPr>
              <w:tabs>
                <w:tab w:val="left" w:pos="-720"/>
              </w:tabs>
              <w:suppressAutoHyphens/>
              <w:spacing w:before="90" w:after="54" w:line="240" w:lineRule="auto"/>
              <w:ind w:left="-9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$177,500</w:t>
            </w:r>
          </w:p>
        </w:tc>
        <w:tc>
          <w:tcPr>
            <w:tcW w:w="1170" w:type="dxa"/>
          </w:tcPr>
          <w:p w14:paraId="201DECCD" w14:textId="77777777" w:rsidR="00BD6D54" w:rsidRPr="00BD6D54" w:rsidRDefault="00BD6D54" w:rsidP="00BD6D54">
            <w:pPr>
              <w:tabs>
                <w:tab w:val="left" w:pos="-720"/>
              </w:tabs>
              <w:suppressAutoHyphens/>
              <w:spacing w:before="90" w:after="54" w:line="240" w:lineRule="auto"/>
              <w:ind w:left="-165" w:right="6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$3,372,500</w:t>
            </w:r>
          </w:p>
        </w:tc>
        <w:tc>
          <w:tcPr>
            <w:tcW w:w="1080" w:type="dxa"/>
          </w:tcPr>
          <w:p w14:paraId="3712258D" w14:textId="77777777" w:rsidR="00BD6D54" w:rsidRPr="00BD6D54" w:rsidRDefault="00BD6D54" w:rsidP="00BD6D54">
            <w:pPr>
              <w:tabs>
                <w:tab w:val="left" w:pos="-720"/>
              </w:tabs>
              <w:suppressAutoHyphens/>
              <w:spacing w:before="90" w:after="54" w:line="240" w:lineRule="auto"/>
              <w:ind w:right="-120"/>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10 years</w:t>
            </w:r>
          </w:p>
        </w:tc>
      </w:tr>
      <w:tr w:rsidR="00BD6D54" w:rsidRPr="00BD6D54" w14:paraId="0F243BBC" w14:textId="77777777" w:rsidTr="002F7D43">
        <w:tc>
          <w:tcPr>
            <w:tcW w:w="450" w:type="dxa"/>
          </w:tcPr>
          <w:p w14:paraId="3F14152A"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B.</w:t>
            </w:r>
          </w:p>
        </w:tc>
        <w:tc>
          <w:tcPr>
            <w:tcW w:w="5018" w:type="dxa"/>
          </w:tcPr>
          <w:p w14:paraId="007CD4DD" w14:textId="77777777" w:rsidR="00BD6D54" w:rsidRPr="00BD6D54" w:rsidRDefault="00BD6D54" w:rsidP="00BD6D54">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Reconstruction and Restoration of Various Roads in the Township, together with the acquisition of all materials and equipment and completion of all work necessary therefor or related thereto</w:t>
            </w:r>
          </w:p>
        </w:tc>
        <w:tc>
          <w:tcPr>
            <w:tcW w:w="1260" w:type="dxa"/>
          </w:tcPr>
          <w:p w14:paraId="4FFEC547" w14:textId="77777777" w:rsidR="00BD6D54" w:rsidRPr="00BD6D54" w:rsidRDefault="00BD6D54" w:rsidP="00BD6D54">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100,000</w:t>
            </w:r>
          </w:p>
        </w:tc>
        <w:tc>
          <w:tcPr>
            <w:tcW w:w="900" w:type="dxa"/>
          </w:tcPr>
          <w:p w14:paraId="7BE307F6" w14:textId="77777777" w:rsidR="00BD6D54" w:rsidRPr="00BD6D54" w:rsidRDefault="00BD6D54" w:rsidP="00BD6D54">
            <w:pPr>
              <w:tabs>
                <w:tab w:val="left" w:pos="-720"/>
              </w:tabs>
              <w:suppressAutoHyphens/>
              <w:spacing w:before="90" w:after="54" w:line="240" w:lineRule="auto"/>
              <w:ind w:left="-9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5,000</w:t>
            </w:r>
          </w:p>
        </w:tc>
        <w:tc>
          <w:tcPr>
            <w:tcW w:w="1170" w:type="dxa"/>
          </w:tcPr>
          <w:p w14:paraId="4FB5657F" w14:textId="77777777" w:rsidR="00BD6D54" w:rsidRPr="00BD6D54" w:rsidRDefault="00BD6D54" w:rsidP="00BD6D54">
            <w:pPr>
              <w:tabs>
                <w:tab w:val="left" w:pos="-720"/>
              </w:tabs>
              <w:suppressAutoHyphens/>
              <w:spacing w:before="90" w:after="54" w:line="240" w:lineRule="auto"/>
              <w:ind w:left="-165" w:right="6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95,000</w:t>
            </w:r>
          </w:p>
        </w:tc>
        <w:tc>
          <w:tcPr>
            <w:tcW w:w="1080" w:type="dxa"/>
          </w:tcPr>
          <w:p w14:paraId="7D03A029" w14:textId="77777777" w:rsidR="00BD6D54" w:rsidRPr="00BD6D54" w:rsidRDefault="00BD6D54" w:rsidP="00BD6D54">
            <w:pPr>
              <w:tabs>
                <w:tab w:val="left" w:pos="-720"/>
              </w:tabs>
              <w:suppressAutoHyphens/>
              <w:spacing w:before="90" w:after="54" w:line="240" w:lineRule="auto"/>
              <w:ind w:right="-120"/>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10 years</w:t>
            </w:r>
          </w:p>
        </w:tc>
      </w:tr>
      <w:tr w:rsidR="00BD6D54" w:rsidRPr="00BD6D54" w14:paraId="33804F1E" w14:textId="77777777" w:rsidTr="002F7D43">
        <w:tc>
          <w:tcPr>
            <w:tcW w:w="450" w:type="dxa"/>
          </w:tcPr>
          <w:p w14:paraId="7C145211"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p>
        </w:tc>
        <w:tc>
          <w:tcPr>
            <w:tcW w:w="5018" w:type="dxa"/>
          </w:tcPr>
          <w:p w14:paraId="329D4DEA" w14:textId="77777777" w:rsidR="00BD6D54" w:rsidRPr="00BD6D54" w:rsidRDefault="00BD6D54" w:rsidP="00BD6D54">
            <w:pPr>
              <w:tabs>
                <w:tab w:val="left" w:pos="-720"/>
              </w:tabs>
              <w:suppressAutoHyphens/>
              <w:spacing w:before="90" w:after="54"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Total</w:t>
            </w:r>
          </w:p>
        </w:tc>
        <w:tc>
          <w:tcPr>
            <w:tcW w:w="1260" w:type="dxa"/>
          </w:tcPr>
          <w:p w14:paraId="57C2C7AC" w14:textId="77777777" w:rsidR="00BD6D54" w:rsidRPr="00BD6D54" w:rsidRDefault="00BD6D54" w:rsidP="00BD6D54">
            <w:pPr>
              <w:tabs>
                <w:tab w:val="left" w:pos="-720"/>
              </w:tabs>
              <w:suppressAutoHyphens/>
              <w:spacing w:before="90" w:after="54" w:line="240" w:lineRule="auto"/>
              <w:ind w:left="-120" w:right="117"/>
              <w:jc w:val="right"/>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$3,650,000</w:t>
            </w:r>
          </w:p>
        </w:tc>
        <w:tc>
          <w:tcPr>
            <w:tcW w:w="900" w:type="dxa"/>
          </w:tcPr>
          <w:p w14:paraId="6672FE21" w14:textId="77777777" w:rsidR="00BD6D54" w:rsidRPr="00BD6D54" w:rsidRDefault="00BD6D54" w:rsidP="00BD6D54">
            <w:pPr>
              <w:tabs>
                <w:tab w:val="left" w:pos="-720"/>
              </w:tabs>
              <w:suppressAutoHyphens/>
              <w:spacing w:before="90" w:after="54" w:line="240" w:lineRule="auto"/>
              <w:ind w:left="-97"/>
              <w:jc w:val="right"/>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$182,500</w:t>
            </w:r>
          </w:p>
        </w:tc>
        <w:tc>
          <w:tcPr>
            <w:tcW w:w="1170" w:type="dxa"/>
          </w:tcPr>
          <w:p w14:paraId="648C205D" w14:textId="77777777" w:rsidR="00BD6D54" w:rsidRPr="00BD6D54" w:rsidRDefault="00BD6D54" w:rsidP="00BD6D54">
            <w:pPr>
              <w:tabs>
                <w:tab w:val="left" w:pos="-720"/>
              </w:tabs>
              <w:suppressAutoHyphens/>
              <w:spacing w:before="90" w:after="54" w:line="240" w:lineRule="auto"/>
              <w:ind w:left="-165" w:right="60"/>
              <w:jc w:val="right"/>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$3,467,500</w:t>
            </w:r>
          </w:p>
        </w:tc>
        <w:tc>
          <w:tcPr>
            <w:tcW w:w="1080" w:type="dxa"/>
          </w:tcPr>
          <w:p w14:paraId="6EC26A99" w14:textId="77777777" w:rsidR="00BD6D54" w:rsidRPr="00BD6D54" w:rsidRDefault="00BD6D54" w:rsidP="00BD6D54">
            <w:pPr>
              <w:tabs>
                <w:tab w:val="left" w:pos="-720"/>
              </w:tabs>
              <w:suppressAutoHyphens/>
              <w:spacing w:before="90" w:after="54" w:line="240" w:lineRule="auto"/>
              <w:ind w:right="-120"/>
              <w:jc w:val="center"/>
              <w:rPr>
                <w:rFonts w:ascii="Times New Roman" w:eastAsia="Times New Roman" w:hAnsi="Times New Roman" w:cs="Times New Roman"/>
                <w:spacing w:val="-2"/>
                <w:kern w:val="0"/>
                <w14:ligatures w14:val="none"/>
              </w:rPr>
            </w:pPr>
          </w:p>
        </w:tc>
      </w:tr>
    </w:tbl>
    <w:p w14:paraId="5C67FC2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1C413E3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ab/>
      </w:r>
    </w:p>
    <w:p w14:paraId="0DFD440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8.</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The average period of useful life of the several purposes for the financing of which this Bond Ordinance authorizes the issuance of bonds or bond anticipation notes, taking into consideration the respective amounts of bonds or bond anticipation notes authorized for said several purposes, is not less than 10.00 years.</w:t>
      </w:r>
    </w:p>
    <w:p w14:paraId="4826F41E"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96FF24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9.</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Grants or other monies received from any governmental entity, if any, will be applied to the payment of, or repayment of obligations issued to finance, the costs of the purposes described in Section 7 above.</w:t>
      </w:r>
    </w:p>
    <w:p w14:paraId="76AD426F"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FDA9D93"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10.</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 xml:space="preserve">The supplemental debt statement provided for in Section 10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40A:2-10, was duly filed in the office of the Clerk prior to the passage of this Bond Ordinance on first reading and a complete executed duplicate original thereof has been filed in the Office of the Director of the Division of Local Government Services in the Department of Community Affairs of the State of New Jersey.  The supplemental debt statement shows that the gross debt of the Township, as defined in Section 43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i/>
          <w:spacing w:val="-2"/>
          <w:kern w:val="0"/>
          <w14:ligatures w14:val="none"/>
        </w:rPr>
        <w:t>40A:2-43</w:t>
      </w:r>
      <w:r w:rsidRPr="00BD6D54">
        <w:rPr>
          <w:rFonts w:ascii="Times New Roman" w:eastAsia="Times New Roman" w:hAnsi="Times New Roman" w:cs="Times New Roman"/>
          <w:spacing w:val="-2"/>
          <w:kern w:val="0"/>
          <w14:ligatures w14:val="none"/>
        </w:rPr>
        <w:t xml:space="preserve">, is increased by this Bond Ordinance by $3,467,500 and that the obligations authorized by this Bond Ordinance will be within all debt limitations prescribed by said Local Bond Law. </w:t>
      </w:r>
    </w:p>
    <w:p w14:paraId="019EC84A"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ab/>
      </w:r>
    </w:p>
    <w:p w14:paraId="43766ED6"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11.</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 xml:space="preserve">The full faith and credit of the Township are irrevocably pledged to the punctual payment of the principal of and interest on the bonds or bond anticipation notes authorized by this Bond Ordinance, and to the extent payment is not otherwise provided, the Township shall levy </w:t>
      </w:r>
      <w:r w:rsidRPr="00BD6D54">
        <w:rPr>
          <w:rFonts w:ascii="Times New Roman" w:eastAsia="Times New Roman" w:hAnsi="Times New Roman" w:cs="Times New Roman"/>
          <w:spacing w:val="-2"/>
          <w:kern w:val="0"/>
          <w:u w:val="single"/>
          <w14:ligatures w14:val="none"/>
        </w:rPr>
        <w:t>ad</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u w:val="single"/>
          <w14:ligatures w14:val="none"/>
        </w:rPr>
        <w:t>valorem</w:t>
      </w:r>
      <w:r w:rsidRPr="00BD6D54">
        <w:rPr>
          <w:rFonts w:ascii="Times New Roman" w:eastAsia="Times New Roman" w:hAnsi="Times New Roman" w:cs="Times New Roman"/>
          <w:spacing w:val="-2"/>
          <w:kern w:val="0"/>
          <w14:ligatures w14:val="none"/>
        </w:rPr>
        <w:t xml:space="preserve"> taxes on all taxable real property without limitation as to rate or amount for the payment thereof.</w:t>
      </w:r>
    </w:p>
    <w:p w14:paraId="3186EB2D"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FF8DDB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12.</w:t>
      </w:r>
      <w:r w:rsidRPr="00BD6D54">
        <w:rPr>
          <w:rFonts w:ascii="Times New Roman" w:eastAsia="Times New Roman" w:hAnsi="Times New Roman" w:cs="Times New Roman"/>
          <w:b/>
          <w:i/>
          <w:spacing w:val="-2"/>
          <w:kern w:val="0"/>
          <w14:ligatures w14:val="none"/>
        </w:rPr>
        <w:tab/>
      </w:r>
      <w:r w:rsidRPr="00BD6D54">
        <w:rPr>
          <w:rFonts w:ascii="Times New Roman" w:eastAsia="Times New Roman" w:hAnsi="Times New Roman" w:cs="Times New Roman"/>
          <w:spacing w:val="-2"/>
          <w:kern w:val="0"/>
          <w14:ligatures w14:val="none"/>
        </w:rPr>
        <w:t>The applicable Capital Budget of the Township is hereby amended to conform with the provisions of this Bond Ordinance to the extent of any inconsistency therewith, and the resolution promulgated by the Local Finance Board showing full detail of the amended applicable Capital Budget and Capital Program as approved by the Director of the Division of Local Government Services, is on file with the Clerk and available for inspection.</w:t>
      </w:r>
    </w:p>
    <w:p w14:paraId="295E6A1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6186EBD"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13.</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The Township hereby declares its intent to reimburse itself from the proceeds of the bonds or bond anticipation notes authorized by this Bond Ordinance pursuant to Income Tax Regulation Section 1.150-2(e), promulgated under the Internal Revenue Code of 1986, as amended ("Code"), for "original expenditures", as defined in Income Tax Regulation Section 1.150-2(c)(2), made by the Township prior to the issuance of such bonds or bond anticipation notes.</w:t>
      </w:r>
    </w:p>
    <w:p w14:paraId="125D0A9A"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66C636E"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14.</w:t>
      </w:r>
      <w:r w:rsidRPr="00BD6D54">
        <w:rPr>
          <w:rFonts w:ascii="Times New Roman" w:eastAsia="Times New Roman" w:hAnsi="Times New Roman" w:cs="Times New Roman"/>
          <w:spacing w:val="-2"/>
          <w:kern w:val="0"/>
          <w14:ligatures w14:val="none"/>
        </w:rPr>
        <w:tab/>
        <w:t>The Township hereby covenants as follows:</w:t>
      </w:r>
    </w:p>
    <w:p w14:paraId="572F304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85AF76B" w14:textId="2A68C296"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(a)</w:t>
      </w:r>
      <w:r w:rsidRPr="00BD6D54">
        <w:rPr>
          <w:rFonts w:ascii="Times New Roman" w:eastAsia="Times New Roman" w:hAnsi="Times New Roman" w:cs="Times New Roman"/>
          <w:spacing w:val="-2"/>
          <w:kern w:val="0"/>
          <w14:ligatures w14:val="none"/>
        </w:rPr>
        <w:tab/>
        <w:t>it shall take all actions necessary to ensure that the interest paid on the bonds or bond anticipation notes authorized by the Bond Ordinance is exempt from the gross income of the owners thereof for federal income taxation purposes, and will not become a specific item of tax preference pursuant to Section 57(a)(5) of the Code;</w:t>
      </w:r>
      <w:r w:rsidR="009B0FA0">
        <w:rPr>
          <w:rFonts w:ascii="Times New Roman" w:eastAsia="Times New Roman" w:hAnsi="Times New Roman" w:cs="Times New Roman"/>
          <w:spacing w:val="-2"/>
          <w:kern w:val="0"/>
          <w14:ligatures w14:val="none"/>
        </w:rPr>
        <w:t xml:space="preserve"> and</w:t>
      </w:r>
    </w:p>
    <w:p w14:paraId="64D29A7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E7D8659" w14:textId="762852DB"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(b)</w:t>
      </w:r>
      <w:r w:rsidRPr="00BD6D54">
        <w:rPr>
          <w:rFonts w:ascii="Times New Roman" w:eastAsia="Times New Roman" w:hAnsi="Times New Roman" w:cs="Times New Roman"/>
          <w:spacing w:val="-2"/>
          <w:kern w:val="0"/>
          <w14:ligatures w14:val="none"/>
        </w:rPr>
        <w:tab/>
        <w:t>it will not make any use of the proceeds of the bonds or bond anticipation notes or do or suffer any other action that would cause the bonds or bond anticipation notes to be "arbitrage bonds" as such term is defined in Section 148(a) of the Code and the Regulations promulgated thereunder;</w:t>
      </w:r>
      <w:r w:rsidR="009B0FA0">
        <w:rPr>
          <w:rFonts w:ascii="Times New Roman" w:eastAsia="Times New Roman" w:hAnsi="Times New Roman" w:cs="Times New Roman"/>
          <w:spacing w:val="-2"/>
          <w:kern w:val="0"/>
          <w14:ligatures w14:val="none"/>
        </w:rPr>
        <w:t xml:space="preserve"> and</w:t>
      </w:r>
    </w:p>
    <w:p w14:paraId="3097F57A"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0B10796" w14:textId="4BE04330"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(c)</w:t>
      </w:r>
      <w:r w:rsidRPr="00BD6D54">
        <w:rPr>
          <w:rFonts w:ascii="Times New Roman" w:eastAsia="Times New Roman" w:hAnsi="Times New Roman" w:cs="Times New Roman"/>
          <w:spacing w:val="-2"/>
          <w:kern w:val="0"/>
          <w14:ligatures w14:val="none"/>
        </w:rPr>
        <w:tab/>
        <w:t xml:space="preserve">it shall calculate or cause to be calculated and pay, when due, the rebatable arbitrage with respect to the "gross proceeds" (as such term is used in Section 148(f) of the Code) of the bonds or bond anticipation notes; </w:t>
      </w:r>
      <w:r w:rsidR="009B0FA0">
        <w:rPr>
          <w:rFonts w:ascii="Times New Roman" w:eastAsia="Times New Roman" w:hAnsi="Times New Roman" w:cs="Times New Roman"/>
          <w:spacing w:val="-2"/>
          <w:kern w:val="0"/>
          <w14:ligatures w14:val="none"/>
        </w:rPr>
        <w:t>and</w:t>
      </w:r>
    </w:p>
    <w:p w14:paraId="327CDD29"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B3D354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lastRenderedPageBreak/>
        <w:tab/>
      </w:r>
      <w:r w:rsidRPr="00BD6D54">
        <w:rPr>
          <w:rFonts w:ascii="Times New Roman" w:eastAsia="Times New Roman" w:hAnsi="Times New Roman" w:cs="Times New Roman"/>
          <w:spacing w:val="-2"/>
          <w:kern w:val="0"/>
          <w14:ligatures w14:val="none"/>
        </w:rPr>
        <w:tab/>
        <w:t>(d)</w:t>
      </w:r>
      <w:r w:rsidRPr="00BD6D54">
        <w:rPr>
          <w:rFonts w:ascii="Times New Roman" w:eastAsia="Times New Roman" w:hAnsi="Times New Roman" w:cs="Times New Roman"/>
          <w:spacing w:val="-2"/>
          <w:kern w:val="0"/>
          <w14:ligatures w14:val="none"/>
        </w:rPr>
        <w:tab/>
        <w:t>it shall timely file with the Internal Revenue Service, such information report or reports as may be required by Sections 148(f) and 149(e) of the Code; and</w:t>
      </w:r>
    </w:p>
    <w:p w14:paraId="7632A8C8"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081EA62"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(e)</w:t>
      </w:r>
      <w:r w:rsidRPr="00BD6D54">
        <w:rPr>
          <w:rFonts w:ascii="Times New Roman" w:eastAsia="Times New Roman" w:hAnsi="Times New Roman" w:cs="Times New Roman"/>
          <w:spacing w:val="-2"/>
          <w:kern w:val="0"/>
          <w14:ligatures w14:val="none"/>
        </w:rPr>
        <w:tab/>
        <w:t>it shall take no action that would cause the bonds or bond anticipation notes to be "federally guaranteed" within the meaning of Section 149(b) of the Code.</w:t>
      </w:r>
    </w:p>
    <w:p w14:paraId="6309707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C2C6E4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15.</w:t>
      </w:r>
      <w:r w:rsidRPr="00BD6D54">
        <w:rPr>
          <w:rFonts w:ascii="Times New Roman" w:eastAsia="Times New Roman" w:hAnsi="Times New Roman" w:cs="Times New Roman"/>
          <w:spacing w:val="-2"/>
          <w:kern w:val="0"/>
          <w14:ligatures w14:val="none"/>
        </w:rPr>
        <w:tab/>
        <w:t>The improvements authorized hereby are not current expenses and are improvements that the Township may lawfully make.  No part of the cost of the improvements authorized hereby has been or shall be specially assessed on any property specially benefited thereby.</w:t>
      </w:r>
    </w:p>
    <w:p w14:paraId="4F8F8CF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11F73E3"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16.</w:t>
      </w:r>
      <w:r w:rsidRPr="00BD6D54">
        <w:rPr>
          <w:rFonts w:ascii="Times New Roman" w:eastAsia="Times New Roman" w:hAnsi="Times New Roman" w:cs="Times New Roman"/>
          <w:spacing w:val="-2"/>
          <w:kern w:val="0"/>
          <w14:ligatures w14:val="none"/>
        </w:rPr>
        <w:tab/>
        <w:t>All ordinances, or parts of ordinances, inconsistent herewith are hereby repealed to the extent of such inconsistency.</w:t>
      </w:r>
    </w:p>
    <w:p w14:paraId="3EAD9FF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5DF5C31"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17.</w:t>
      </w:r>
      <w:r w:rsidRPr="00BD6D54">
        <w:rPr>
          <w:rFonts w:ascii="Times New Roman" w:eastAsia="Times New Roman" w:hAnsi="Times New Roman" w:cs="Times New Roman"/>
          <w:spacing w:val="-2"/>
          <w:kern w:val="0"/>
          <w14:ligatures w14:val="none"/>
        </w:rPr>
        <w:tab/>
        <w:t>In accordance with the Local Bond Law, this Bond Ordinance shall take effect twenty (20) days after the first publication thereof after final passage.</w:t>
      </w:r>
    </w:p>
    <w:p w14:paraId="6C00E01F" w14:textId="77777777" w:rsidR="00F02DAE" w:rsidRDefault="00F02DAE">
      <w:pPr>
        <w:spacing w:line="278" w:lineRule="auto"/>
        <w:rPr>
          <w:rFonts w:ascii="Times New Roman" w:hAnsi="Times New Roman" w:cs="Times New Roman"/>
          <w:bCs/>
        </w:rPr>
      </w:pPr>
    </w:p>
    <w:p w14:paraId="213AD639" w14:textId="77777777" w:rsidR="00F02DAE" w:rsidRDefault="00F02DAE">
      <w:pPr>
        <w:spacing w:line="278" w:lineRule="auto"/>
        <w:rPr>
          <w:rFonts w:ascii="Times New Roman" w:hAnsi="Times New Roman" w:cs="Times New Roman"/>
          <w:bCs/>
        </w:rPr>
      </w:pPr>
    </w:p>
    <w:p w14:paraId="4D99416E" w14:textId="77777777" w:rsidR="00F02DAE" w:rsidRDefault="00F02DAE">
      <w:pPr>
        <w:spacing w:line="278" w:lineRule="auto"/>
        <w:rPr>
          <w:rFonts w:ascii="Times New Roman" w:hAnsi="Times New Roman" w:cs="Times New Roman"/>
          <w:bCs/>
        </w:rPr>
      </w:pPr>
    </w:p>
    <w:p w14:paraId="62AB1E28" w14:textId="77777777" w:rsidR="00F02DAE" w:rsidRDefault="00F02DAE">
      <w:pPr>
        <w:spacing w:line="278" w:lineRule="auto"/>
        <w:rPr>
          <w:rFonts w:ascii="Times New Roman" w:hAnsi="Times New Roman" w:cs="Times New Roman"/>
          <w:bCs/>
        </w:rPr>
      </w:pPr>
    </w:p>
    <w:p w14:paraId="59B0DA3E" w14:textId="193B65C9"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ATTEST:</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TOWNSHIP OF VOORHEES:</w:t>
      </w:r>
    </w:p>
    <w:p w14:paraId="70B16412"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05907CA"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28CB6F5"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_______________________</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_____________________________</w:t>
      </w:r>
    </w:p>
    <w:p w14:paraId="7B53C864"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Dee Ober, RMC</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Michael Mignogna, Mayor</w:t>
      </w:r>
    </w:p>
    <w:p w14:paraId="583B9A0A" w14:textId="77777777" w:rsidR="00F02DAE" w:rsidRPr="00297D0F" w:rsidRDefault="00F02DAE" w:rsidP="00F02DAE">
      <w:pPr>
        <w:spacing w:after="0" w:line="240" w:lineRule="auto"/>
        <w:rPr>
          <w:rFonts w:ascii="Times New Roman" w:eastAsia="Times New Roman" w:hAnsi="Times New Roman" w:cs="Times New Roman"/>
          <w:b/>
          <w:bCs/>
          <w:kern w:val="0"/>
          <w14:ligatures w14:val="none"/>
        </w:rPr>
      </w:pPr>
    </w:p>
    <w:p w14:paraId="01915943" w14:textId="77777777" w:rsidR="00F02DAE" w:rsidRPr="00297D0F" w:rsidRDefault="00F02DAE" w:rsidP="00F02DAE">
      <w:pPr>
        <w:spacing w:after="0" w:line="240" w:lineRule="auto"/>
        <w:rPr>
          <w:rFonts w:ascii="Times New Roman" w:eastAsia="Times New Roman" w:hAnsi="Times New Roman" w:cs="Times New Roman"/>
          <w:kern w:val="0"/>
          <w14:ligatures w14:val="none"/>
        </w:rPr>
      </w:pPr>
    </w:p>
    <w:p w14:paraId="401A1AD5" w14:textId="71E75C2D" w:rsidR="00F02DAE" w:rsidRPr="00297D0F" w:rsidRDefault="00F02DAE" w:rsidP="00F02DAE">
      <w:pPr>
        <w:widowControl w:val="0"/>
        <w:tabs>
          <w:tab w:val="left" w:pos="-720"/>
        </w:tabs>
        <w:suppressAutoHyphens/>
        <w:autoSpaceDE w:val="0"/>
        <w:autoSpaceDN w:val="0"/>
        <w:adjustRightInd w:val="0"/>
        <w:spacing w:after="0" w:line="240" w:lineRule="auto"/>
        <w:ind w:left="-90"/>
        <w:jc w:val="both"/>
        <w:rPr>
          <w:rFonts w:ascii="Times New Roman" w:eastAsia="Times New Roman" w:hAnsi="Times New Roman" w:cs="Times New Roman"/>
          <w:spacing w:val="-3"/>
          <w:kern w:val="0"/>
          <w14:ligatures w14:val="none"/>
        </w:rPr>
      </w:pPr>
      <w:r w:rsidRPr="00297D0F">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sidR="005813FE">
        <w:rPr>
          <w:rFonts w:ascii="Times New Roman" w:eastAsia="Times New Roman" w:hAnsi="Times New Roman" w:cs="Times New Roman"/>
          <w:spacing w:val="-3"/>
          <w:kern w:val="0"/>
          <w14:ligatures w14:val="none"/>
        </w:rPr>
        <w:t>adopt</w:t>
      </w:r>
      <w:r w:rsidRPr="00297D0F">
        <w:rPr>
          <w:rFonts w:ascii="Times New Roman" w:eastAsia="Times New Roman" w:hAnsi="Times New Roman" w:cs="Times New Roman"/>
          <w:spacing w:val="-3"/>
          <w:kern w:val="0"/>
          <w14:ligatures w14:val="none"/>
        </w:rPr>
        <w:t xml:space="preserve">ed by the Mayor and Township Committee at their meeting of </w:t>
      </w:r>
      <w:r>
        <w:rPr>
          <w:rFonts w:ascii="Times New Roman" w:eastAsia="Times New Roman" w:hAnsi="Times New Roman" w:cs="Times New Roman"/>
          <w:spacing w:val="-3"/>
          <w:kern w:val="0"/>
          <w14:ligatures w14:val="none"/>
        </w:rPr>
        <w:t>May 2</w:t>
      </w:r>
      <w:r w:rsidR="005813FE">
        <w:rPr>
          <w:rFonts w:ascii="Times New Roman" w:eastAsia="Times New Roman" w:hAnsi="Times New Roman" w:cs="Times New Roman"/>
          <w:spacing w:val="-3"/>
          <w:kern w:val="0"/>
          <w14:ligatures w14:val="none"/>
        </w:rPr>
        <w:t>7</w:t>
      </w:r>
      <w:r>
        <w:rPr>
          <w:rFonts w:ascii="Times New Roman" w:eastAsia="Times New Roman" w:hAnsi="Times New Roman" w:cs="Times New Roman"/>
          <w:spacing w:val="-3"/>
          <w:kern w:val="0"/>
          <w14:ligatures w14:val="none"/>
        </w:rPr>
        <w:t>, 2025</w:t>
      </w:r>
      <w:r w:rsidRPr="00297D0F">
        <w:rPr>
          <w:rFonts w:ascii="Times New Roman" w:eastAsia="Times New Roman" w:hAnsi="Times New Roman" w:cs="Times New Roman"/>
          <w:spacing w:val="-3"/>
          <w:kern w:val="0"/>
          <w14:ligatures w14:val="none"/>
        </w:rPr>
        <w:t xml:space="preserve"> held in the Voorhees Township Municipal Building, 2400 Voorhees Town Center, Voorhees, NJ 08043.</w:t>
      </w:r>
    </w:p>
    <w:p w14:paraId="44843FC3" w14:textId="77777777" w:rsidR="00F02DAE" w:rsidRPr="00297D0F" w:rsidRDefault="00F02DAE" w:rsidP="00F02D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208EEDBD" w14:textId="77777777" w:rsidR="00F02DAE" w:rsidRPr="00297D0F" w:rsidRDefault="00F02DAE" w:rsidP="00F02DAE">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26433398" w14:textId="77777777" w:rsidR="00F02DAE" w:rsidRPr="00297D0F" w:rsidRDefault="00F02DAE" w:rsidP="00F02DAE">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Introduced: </w:t>
      </w:r>
      <w:r>
        <w:rPr>
          <w:rFonts w:ascii="Times New Roman" w:eastAsia="Times New Roman" w:hAnsi="Times New Roman" w:cs="Times New Roman"/>
          <w:kern w:val="0"/>
          <w14:ligatures w14:val="none"/>
        </w:rPr>
        <w:t>May 12, 2025</w:t>
      </w:r>
      <w:r w:rsidRPr="00297D0F">
        <w:rPr>
          <w:rFonts w:ascii="Times New Roman" w:eastAsia="Times New Roman" w:hAnsi="Times New Roman" w:cs="Times New Roman"/>
          <w:kern w:val="0"/>
          <w14:ligatures w14:val="none"/>
        </w:rPr>
        <w:tab/>
      </w:r>
      <w:r w:rsidRPr="00297D0F">
        <w:rPr>
          <w:rFonts w:ascii="Times New Roman" w:eastAsia="Times New Roman" w:hAnsi="Times New Roman" w:cs="Times New Roman"/>
          <w:kern w:val="0"/>
          <w14:ligatures w14:val="none"/>
        </w:rPr>
        <w:tab/>
      </w:r>
    </w:p>
    <w:p w14:paraId="7B1F1014" w14:textId="3C454D06" w:rsidR="00F02DAE" w:rsidRPr="00297D0F" w:rsidRDefault="00F02DAE" w:rsidP="00F02DAE">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Adopted: </w:t>
      </w:r>
      <w:r w:rsidR="005813FE">
        <w:rPr>
          <w:rFonts w:ascii="Times New Roman" w:eastAsia="Times New Roman" w:hAnsi="Times New Roman" w:cs="Times New Roman"/>
          <w:kern w:val="0"/>
          <w14:ligatures w14:val="none"/>
        </w:rPr>
        <w:t>May 27, 2025</w:t>
      </w:r>
    </w:p>
    <w:p w14:paraId="1F21B804" w14:textId="0B6FFF8B" w:rsidR="00BD6D54" w:rsidRDefault="00BD6D54">
      <w:pPr>
        <w:spacing w:line="278" w:lineRule="auto"/>
        <w:rPr>
          <w:rFonts w:ascii="Times New Roman" w:hAnsi="Times New Roman" w:cs="Times New Roman"/>
          <w:bCs/>
        </w:rPr>
      </w:pPr>
      <w:r>
        <w:rPr>
          <w:rFonts w:ascii="Times New Roman" w:hAnsi="Times New Roman" w:cs="Times New Roman"/>
          <w:bCs/>
        </w:rPr>
        <w:br w:type="page"/>
      </w:r>
    </w:p>
    <w:p w14:paraId="4DF69D66" w14:textId="77777777" w:rsidR="00BD6D54" w:rsidRPr="00BD6D54" w:rsidRDefault="00BD6D54" w:rsidP="00BD6D54">
      <w:pPr>
        <w:keepNext/>
        <w:tabs>
          <w:tab w:val="center" w:pos="4680"/>
        </w:tabs>
        <w:suppressAutoHyphens/>
        <w:spacing w:after="0" w:line="240" w:lineRule="auto"/>
        <w:jc w:val="both"/>
        <w:outlineLvl w:val="0"/>
        <w:rPr>
          <w:rFonts w:ascii="Times" w:eastAsia="Times New Roman" w:hAnsi="Times" w:cs="Times New Roman"/>
          <w:spacing w:val="-2"/>
          <w:kern w:val="0"/>
          <w:sz w:val="24"/>
          <w:szCs w:val="24"/>
          <w:u w:val="single"/>
          <w14:ligatures w14:val="none"/>
        </w:rPr>
      </w:pPr>
      <w:r w:rsidRPr="00BD6D54">
        <w:rPr>
          <w:rFonts w:ascii="Times" w:eastAsia="Times New Roman" w:hAnsi="Times" w:cs="Times New Roman"/>
          <w:b/>
          <w:spacing w:val="-2"/>
          <w:kern w:val="0"/>
          <w:sz w:val="24"/>
          <w:szCs w:val="24"/>
          <w14:ligatures w14:val="none"/>
        </w:rPr>
        <w:lastRenderedPageBreak/>
        <w:t>ORDINANCE NO. 11-2025</w:t>
      </w:r>
      <w:r w:rsidRPr="00BD6D54">
        <w:rPr>
          <w:rFonts w:ascii="Times" w:eastAsia="Times New Roman" w:hAnsi="Times" w:cs="Times New Roman"/>
          <w:b/>
          <w:spacing w:val="-2"/>
          <w:kern w:val="0"/>
          <w:sz w:val="24"/>
          <w:szCs w:val="24"/>
          <w14:ligatures w14:val="none"/>
        </w:rPr>
        <w:tab/>
      </w:r>
    </w:p>
    <w:p w14:paraId="09013A82" w14:textId="77777777" w:rsidR="00BD6D54" w:rsidRPr="00BD6D54" w:rsidRDefault="00BD6D54" w:rsidP="00BD6D54">
      <w:pPr>
        <w:tabs>
          <w:tab w:val="left" w:pos="-720"/>
        </w:tabs>
        <w:suppressAutoHyphens/>
        <w:spacing w:after="0" w:line="240" w:lineRule="auto"/>
        <w:jc w:val="center"/>
        <w:rPr>
          <w:rFonts w:ascii="Times" w:eastAsia="Times New Roman" w:hAnsi="Times" w:cs="Times New Roman"/>
          <w:b/>
          <w:spacing w:val="-2"/>
          <w:kern w:val="0"/>
          <w:sz w:val="24"/>
          <w:szCs w:val="24"/>
          <w:u w:val="single"/>
          <w14:ligatures w14:val="none"/>
        </w:rPr>
      </w:pPr>
    </w:p>
    <w:p w14:paraId="0F2E48A6" w14:textId="77777777" w:rsidR="00BD6D54" w:rsidRPr="00F02DAE" w:rsidRDefault="00BD6D54" w:rsidP="00BD6D54">
      <w:pPr>
        <w:tabs>
          <w:tab w:val="left" w:pos="-720"/>
          <w:tab w:val="left" w:pos="0"/>
          <w:tab w:val="left" w:pos="720"/>
        </w:tabs>
        <w:suppressAutoHyphens/>
        <w:spacing w:after="0" w:line="240" w:lineRule="auto"/>
        <w:rPr>
          <w:rFonts w:ascii="Times New Roman" w:eastAsia="Times New Roman" w:hAnsi="Times New Roman" w:cs="Times New Roman"/>
          <w:b/>
          <w:spacing w:val="-2"/>
          <w:kern w:val="0"/>
          <w14:ligatures w14:val="none"/>
        </w:rPr>
      </w:pPr>
      <w:r w:rsidRPr="00F02DAE">
        <w:rPr>
          <w:rFonts w:ascii="Times New Roman" w:eastAsia="Times New Roman" w:hAnsi="Times New Roman" w:cs="Times New Roman"/>
          <w:b/>
          <w:spacing w:val="-2"/>
          <w:kern w:val="0"/>
          <w14:ligatures w14:val="none"/>
        </w:rPr>
        <w:t>BOND ORDINANCE AUTHORIZING VARIOUS IMPROVEMENTS AND ACQUISITION OF VARIOUS EQUIPMENT IN AND FOR THE SEWER UTILITY SYSTEM FOR THE TOWNSHIP OF VOORHEES, COUNTY OF CAMDEN, NEW JERSEY; APPROPRIATING THE SUM OF $1,515,000 THEREFOR; AUTHORIZING THE ISSUANCE OF GENERAL OBLIGATION BONDS OR BOND ANTICIPATION NOTES OF THE TOWNSHIP OF VOORHEES, COUNTY OF CAMDEN, NEW JERSEY, IN THE AGGREGATE PRINCIPAL AMOUNT OF UP TO $1,439,250 MAKING CERTAIN DETERMINATIONS AND COVENANTS; AND AUTHORIZING CERTAIN RELATED ACTIONS IN CONNECTION WITH THE FOREGOING</w:t>
      </w:r>
    </w:p>
    <w:p w14:paraId="7DA5BD5A"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5A5E169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t>BE IT ORDAINED</w:t>
      </w:r>
      <w:r w:rsidRPr="00BD6D54">
        <w:rPr>
          <w:rFonts w:ascii="Times New Roman" w:eastAsia="Times New Roman" w:hAnsi="Times New Roman" w:cs="Times New Roman"/>
          <w:spacing w:val="-2"/>
          <w:kern w:val="0"/>
          <w14:ligatures w14:val="none"/>
        </w:rPr>
        <w:t xml:space="preserve"> by the Township Committee of the Township of Voorhees, County of Camden, New Jersey (not less than two-thirds of all the members thereof affirmatively concurring), pursuant to the provisions of the Local Bond Law, Chapter 169 of the Laws of 1960 of the State of New Jersey, as amended and supplemented ("Local Bond Law"), as follows:</w:t>
      </w:r>
    </w:p>
    <w:p w14:paraId="669654AF"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03B9AA3"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w:t>
      </w:r>
      <w:r w:rsidRPr="00BD6D54">
        <w:rPr>
          <w:rFonts w:ascii="Times New Roman" w:eastAsia="Times New Roman" w:hAnsi="Times New Roman" w:cs="Times New Roman"/>
          <w:spacing w:val="-2"/>
          <w:kern w:val="0"/>
          <w14:ligatures w14:val="none"/>
        </w:rPr>
        <w:tab/>
        <w:t>The purposes described in Section 7 hereof are hereby authorized as general improvements to be made or acquired by the Township of Voorhees, County of Camden, New Jersey ("Township").</w:t>
      </w:r>
    </w:p>
    <w:p w14:paraId="79A8299E"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3517A66"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2.</w:t>
      </w:r>
      <w:r w:rsidRPr="00BD6D54">
        <w:rPr>
          <w:rFonts w:ascii="Times New Roman" w:eastAsia="Times New Roman" w:hAnsi="Times New Roman" w:cs="Times New Roman"/>
          <w:spacing w:val="-2"/>
          <w:kern w:val="0"/>
          <w14:ligatures w14:val="none"/>
        </w:rPr>
        <w:tab/>
        <w:t>It is hereby found, determined and declared as follows:</w:t>
      </w:r>
    </w:p>
    <w:p w14:paraId="27D1796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A2ABF1B"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w:t>
      </w:r>
      <w:r w:rsidRPr="00BD6D54">
        <w:rPr>
          <w:rFonts w:ascii="Times New Roman" w:eastAsia="Times New Roman" w:hAnsi="Times New Roman" w:cs="Times New Roman"/>
          <w:spacing w:val="-2"/>
          <w:kern w:val="0"/>
          <w14:ligatures w14:val="none"/>
        </w:rPr>
        <w:tab/>
        <w:t>the estimated amount to be raised by the Township from all sources for the purposes stated in Section 7 hereof is $1,515,000; and</w:t>
      </w:r>
    </w:p>
    <w:p w14:paraId="44F2371D"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 xml:space="preserve"> </w:t>
      </w:r>
    </w:p>
    <w:p w14:paraId="1B39383E"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(b)</w:t>
      </w:r>
      <w:r w:rsidRPr="00BD6D54">
        <w:rPr>
          <w:rFonts w:ascii="Times New Roman" w:eastAsia="Times New Roman" w:hAnsi="Times New Roman" w:cs="Times New Roman"/>
          <w:spacing w:val="-2"/>
          <w:kern w:val="0"/>
          <w14:ligatures w14:val="none"/>
        </w:rPr>
        <w:tab/>
        <w:t>the estimated amount of bonds or bond anticipation notes to be issued for the purposes stated in Section 7 hereof is $1,439,250; and</w:t>
      </w:r>
    </w:p>
    <w:p w14:paraId="7D2F5ACB"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p>
    <w:p w14:paraId="1CBB0766" w14:textId="77777777" w:rsidR="00BD6D54" w:rsidRPr="00BD6D54" w:rsidRDefault="00BD6D54" w:rsidP="00BD6D54">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(c)</w:t>
      </w:r>
      <w:r w:rsidRPr="00BD6D54">
        <w:rPr>
          <w:rFonts w:ascii="Times New Roman" w:eastAsia="Times New Roman" w:hAnsi="Times New Roman" w:cs="Times New Roman"/>
          <w:spacing w:val="-2"/>
          <w:kern w:val="0"/>
          <w14:ligatures w14:val="none"/>
        </w:rPr>
        <w:tab/>
        <w:t xml:space="preserve">a down payment in the amount of $75,750 for the purposes stated in Section 7 hereof is currently available in accordance with the requirements of Section 11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40A:2-11.</w:t>
      </w:r>
    </w:p>
    <w:p w14:paraId="4E178C0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7863B651"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BD6D54">
        <w:rPr>
          <w:rFonts w:ascii="Times New Roman" w:eastAsia="Times New Roman" w:hAnsi="Times New Roman" w:cs="Times New Roman"/>
          <w:spacing w:val="-3"/>
          <w:kern w:val="0"/>
          <w14:ligatures w14:val="none"/>
        </w:rPr>
        <w:tab/>
      </w:r>
      <w:r w:rsidRPr="00BD6D54">
        <w:rPr>
          <w:rFonts w:ascii="Times New Roman" w:eastAsia="Times New Roman" w:hAnsi="Times New Roman" w:cs="Times New Roman"/>
          <w:b/>
          <w:spacing w:val="-3"/>
          <w:kern w:val="0"/>
          <w:u w:val="single"/>
          <w14:ligatures w14:val="none"/>
        </w:rPr>
        <w:t>Section 3.</w:t>
      </w:r>
      <w:r w:rsidRPr="00BD6D54">
        <w:rPr>
          <w:rFonts w:ascii="Times New Roman" w:eastAsia="Times New Roman" w:hAnsi="Times New Roman" w:cs="Times New Roman"/>
          <w:spacing w:val="-3"/>
          <w:kern w:val="0"/>
          <w14:ligatures w14:val="none"/>
        </w:rPr>
        <w:tab/>
        <w:t>The sum of $</w:t>
      </w:r>
      <w:r w:rsidRPr="00BD6D54">
        <w:rPr>
          <w:rFonts w:ascii="Times New Roman" w:eastAsia="Times New Roman" w:hAnsi="Times New Roman" w:cs="Times New Roman"/>
          <w:spacing w:val="-2"/>
          <w:kern w:val="0"/>
          <w14:ligatures w14:val="none"/>
        </w:rPr>
        <w:t xml:space="preserve">1,439,250 </w:t>
      </w:r>
      <w:r w:rsidRPr="00BD6D54">
        <w:rPr>
          <w:rFonts w:ascii="Times New Roman" w:eastAsia="Times New Roman" w:hAnsi="Times New Roman" w:cs="Times New Roman"/>
          <w:spacing w:val="-3"/>
          <w:kern w:val="0"/>
          <w14:ligatures w14:val="none"/>
        </w:rPr>
        <w:t>to be raised by the issuance of bonds or bond anticipation notes, together with the sum of $75,750, which amount represents the required down payment, are hereby appropriated for the purposes stated in this bond ordinance ("Bond Ordinance").</w:t>
      </w:r>
    </w:p>
    <w:p w14:paraId="24563019"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97FED8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4.</w:t>
      </w:r>
      <w:r w:rsidRPr="00BD6D54">
        <w:rPr>
          <w:rFonts w:ascii="Times New Roman" w:eastAsia="Times New Roman" w:hAnsi="Times New Roman" w:cs="Times New Roman"/>
          <w:spacing w:val="-2"/>
          <w:kern w:val="0"/>
          <w14:ligatures w14:val="none"/>
        </w:rPr>
        <w:tab/>
        <w:t>The issuance of negotiable bonds of the Township in an amount not to exceed $1,439,250 to finance the costs of the purposes described in Section 7 hereof is hereby authorized.  Said bonds shall be sold in accordance with the requirements of the Local Bond Law.</w:t>
      </w:r>
    </w:p>
    <w:p w14:paraId="5BC706BD"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D5A662F"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5.</w:t>
      </w:r>
      <w:r w:rsidRPr="00BD6D54">
        <w:rPr>
          <w:rFonts w:ascii="Times New Roman" w:eastAsia="Times New Roman" w:hAnsi="Times New Roman" w:cs="Times New Roman"/>
          <w:spacing w:val="-2"/>
          <w:kern w:val="0"/>
          <w14:ligatures w14:val="none"/>
        </w:rPr>
        <w:tab/>
        <w:t>In order to temporarily finance the purposes described in Section 7 hereof, the issuance of bond anticipation notes of the Township in an amount not to exceed $1,439,250 is hereby authorized.  Pursuant to the Local Bond Law, the Chief Financial Officer is hereby authorized to sell part or all of the bond anticipation notes from time to time at public or private sale and to deliver the same to the purchasers thereof upon receipt of payment of the purchase price plus accrued interest from their date to delivery thereof.  The Chief Financial Officer is hereby directed to report in writing to the governing body at the meeting next succeeding the date when any sale or delivery of the bond anticipation notes pursuant to this Bond Ordinance is made.  Such report must include the amount, the description, the interest rate and the maturity schedule of the bond anticipation notes sold, the price obtained and the name of the purchaser.</w:t>
      </w:r>
    </w:p>
    <w:p w14:paraId="100F1E0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EFEA278"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6.</w:t>
      </w:r>
      <w:r w:rsidRPr="00BD6D54">
        <w:rPr>
          <w:rFonts w:ascii="Times New Roman" w:eastAsia="Times New Roman" w:hAnsi="Times New Roman" w:cs="Times New Roman"/>
          <w:spacing w:val="-2"/>
          <w:kern w:val="0"/>
          <w14:ligatures w14:val="none"/>
        </w:rPr>
        <w:tab/>
        <w:t xml:space="preserve">The amount of the proceeds of the obligations authorized by this Bond Ordinance which may be used for the payment of interest on such obligations, accounting, engineering, legal fees and other items as provided in Section 20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40A:2-20, shall not exceed the sum of $75,000.</w:t>
      </w:r>
    </w:p>
    <w:p w14:paraId="79AB9F78"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C612363" w14:textId="486FD37B" w:rsid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7.</w:t>
      </w:r>
      <w:r w:rsidRPr="00BD6D54">
        <w:rPr>
          <w:rFonts w:ascii="Times New Roman" w:eastAsia="Times New Roman" w:hAnsi="Times New Roman" w:cs="Times New Roman"/>
          <w:spacing w:val="-2"/>
          <w:kern w:val="0"/>
          <w14:ligatures w14:val="none"/>
        </w:rPr>
        <w:tab/>
        <w:t>The improvements hereby authorized and the purposes for which said obligations are to be issued; the estimated costs of each said purpose; the amount of down payment for each said purpose; the maximum amount obligations to be issued for each said purpose and the period of usefulness of each said purpose within the limitations of the Local Bond Law are as follows:</w:t>
      </w:r>
    </w:p>
    <w:p w14:paraId="78D835C9"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tbl>
      <w:tblPr>
        <w:tblW w:w="0" w:type="auto"/>
        <w:tblInd w:w="120" w:type="dxa"/>
        <w:tblLayout w:type="fixed"/>
        <w:tblCellMar>
          <w:left w:w="120" w:type="dxa"/>
          <w:right w:w="120" w:type="dxa"/>
        </w:tblCellMar>
        <w:tblLook w:val="0000" w:firstRow="0" w:lastRow="0" w:firstColumn="0" w:lastColumn="0" w:noHBand="0" w:noVBand="0"/>
      </w:tblPr>
      <w:tblGrid>
        <w:gridCol w:w="450"/>
        <w:gridCol w:w="3600"/>
        <w:gridCol w:w="1620"/>
        <w:gridCol w:w="1170"/>
        <w:gridCol w:w="1350"/>
        <w:gridCol w:w="1260"/>
      </w:tblGrid>
      <w:tr w:rsidR="00BD6D54" w:rsidRPr="00BD6D54" w14:paraId="0EFDEC49" w14:textId="77777777" w:rsidTr="002F7D43">
        <w:trPr>
          <w:cantSplit/>
          <w:trHeight w:val="558"/>
          <w:tblHeader/>
        </w:trPr>
        <w:tc>
          <w:tcPr>
            <w:tcW w:w="450" w:type="dxa"/>
          </w:tcPr>
          <w:p w14:paraId="65978573" w14:textId="77777777" w:rsidR="00BD6D54" w:rsidRPr="00BD6D54" w:rsidRDefault="00BD6D54" w:rsidP="00BD6D54">
            <w:pPr>
              <w:tabs>
                <w:tab w:val="left" w:pos="-720"/>
              </w:tabs>
              <w:suppressAutoHyphens/>
              <w:spacing w:after="0" w:line="240" w:lineRule="auto"/>
              <w:rPr>
                <w:rFonts w:ascii="Times New Roman" w:eastAsia="Times New Roman" w:hAnsi="Times New Roman" w:cs="Times New Roman"/>
                <w:spacing w:val="-2"/>
                <w:kern w:val="0"/>
                <w14:ligatures w14:val="none"/>
              </w:rPr>
            </w:pPr>
          </w:p>
          <w:p w14:paraId="00E7699E" w14:textId="77777777" w:rsidR="00BD6D54" w:rsidRPr="00BD6D54" w:rsidRDefault="00BD6D54" w:rsidP="00BD6D54">
            <w:pPr>
              <w:tabs>
                <w:tab w:val="left" w:pos="-720"/>
              </w:tabs>
              <w:suppressAutoHyphens/>
              <w:spacing w:after="0" w:line="240" w:lineRule="auto"/>
              <w:rPr>
                <w:rFonts w:ascii="Times New Roman" w:eastAsia="Times New Roman" w:hAnsi="Times New Roman" w:cs="Times New Roman"/>
                <w:spacing w:val="-2"/>
                <w:kern w:val="0"/>
                <w14:ligatures w14:val="none"/>
              </w:rPr>
            </w:pPr>
          </w:p>
        </w:tc>
        <w:tc>
          <w:tcPr>
            <w:tcW w:w="3600" w:type="dxa"/>
          </w:tcPr>
          <w:p w14:paraId="48CB87E6"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br/>
              <w:t>Purpose/Improvement</w:t>
            </w:r>
          </w:p>
        </w:tc>
        <w:tc>
          <w:tcPr>
            <w:tcW w:w="1620" w:type="dxa"/>
          </w:tcPr>
          <w:p w14:paraId="4329508E"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Estimated</w:t>
            </w:r>
          </w:p>
          <w:p w14:paraId="23044043"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u w:val="single"/>
                <w14:ligatures w14:val="none"/>
              </w:rPr>
              <w:t>Total Cost</w:t>
            </w:r>
          </w:p>
        </w:tc>
        <w:tc>
          <w:tcPr>
            <w:tcW w:w="1170" w:type="dxa"/>
          </w:tcPr>
          <w:p w14:paraId="75221AA9" w14:textId="77777777" w:rsidR="00BD6D54" w:rsidRPr="00BD6D54" w:rsidRDefault="00BD6D54" w:rsidP="00BD6D54">
            <w:pPr>
              <w:tabs>
                <w:tab w:val="left" w:pos="-720"/>
                <w:tab w:val="left" w:pos="353"/>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 xml:space="preserve">Down </w:t>
            </w:r>
            <w:r w:rsidRPr="00BD6D54">
              <w:rPr>
                <w:rFonts w:ascii="Times New Roman" w:eastAsia="Times New Roman" w:hAnsi="Times New Roman" w:cs="Times New Roman"/>
                <w:b/>
                <w:spacing w:val="-2"/>
                <w:kern w:val="0"/>
                <w:u w:val="single"/>
                <w14:ligatures w14:val="none"/>
              </w:rPr>
              <w:t>Payment</w:t>
            </w:r>
          </w:p>
        </w:tc>
        <w:tc>
          <w:tcPr>
            <w:tcW w:w="1350" w:type="dxa"/>
          </w:tcPr>
          <w:p w14:paraId="3865BACF"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 xml:space="preserve">Amount of </w:t>
            </w:r>
            <w:r w:rsidRPr="00BD6D54">
              <w:rPr>
                <w:rFonts w:ascii="Times New Roman" w:eastAsia="Times New Roman" w:hAnsi="Times New Roman" w:cs="Times New Roman"/>
                <w:b/>
                <w:spacing w:val="-2"/>
                <w:kern w:val="0"/>
                <w:u w:val="single"/>
                <w14:ligatures w14:val="none"/>
              </w:rPr>
              <w:t>Obligations</w:t>
            </w:r>
          </w:p>
        </w:tc>
        <w:tc>
          <w:tcPr>
            <w:tcW w:w="1260" w:type="dxa"/>
          </w:tcPr>
          <w:p w14:paraId="31BC62F4"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Period of</w:t>
            </w:r>
          </w:p>
          <w:p w14:paraId="232CF69F" w14:textId="77777777" w:rsidR="00BD6D54" w:rsidRPr="00BD6D54" w:rsidRDefault="00BD6D54" w:rsidP="00BD6D54">
            <w:pPr>
              <w:tabs>
                <w:tab w:val="left" w:pos="-720"/>
              </w:tabs>
              <w:suppressAutoHyphens/>
              <w:spacing w:after="0" w:line="240" w:lineRule="auto"/>
              <w:jc w:val="center"/>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u w:val="single"/>
                <w14:ligatures w14:val="none"/>
              </w:rPr>
              <w:t>Usefulness</w:t>
            </w:r>
          </w:p>
        </w:tc>
      </w:tr>
      <w:tr w:rsidR="00BD6D54" w:rsidRPr="00BD6D54" w14:paraId="500C96F1" w14:textId="77777777" w:rsidTr="002F7D43">
        <w:trPr>
          <w:cantSplit/>
        </w:trPr>
        <w:tc>
          <w:tcPr>
            <w:tcW w:w="450" w:type="dxa"/>
          </w:tcPr>
          <w:p w14:paraId="3E5E5AAD"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w:t>
            </w:r>
          </w:p>
        </w:tc>
        <w:tc>
          <w:tcPr>
            <w:tcW w:w="3600" w:type="dxa"/>
          </w:tcPr>
          <w:p w14:paraId="44C9747E" w14:textId="77777777" w:rsidR="00BD6D54" w:rsidRPr="00BD6D54" w:rsidRDefault="00BD6D54" w:rsidP="00BD6D54">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Various Improvements to the Sewer Utility System including, but not limited to, Sewer Force Main Replacements and Cured-In-Place Pipe Lining, together with the acquisition of all materials and equipment and completion of all work necessary therefor or related thereto.</w:t>
            </w:r>
          </w:p>
        </w:tc>
        <w:tc>
          <w:tcPr>
            <w:tcW w:w="1620" w:type="dxa"/>
          </w:tcPr>
          <w:p w14:paraId="7F86D0D9" w14:textId="77777777" w:rsidR="00BD6D54" w:rsidRPr="00BD6D54" w:rsidRDefault="00BD6D54" w:rsidP="00BD6D54">
            <w:pPr>
              <w:tabs>
                <w:tab w:val="left" w:pos="-720"/>
              </w:tabs>
              <w:suppressAutoHyphens/>
              <w:spacing w:before="90" w:after="54" w:line="240" w:lineRule="auto"/>
              <w:ind w:left="-210" w:right="33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$975,000</w:t>
            </w:r>
          </w:p>
        </w:tc>
        <w:tc>
          <w:tcPr>
            <w:tcW w:w="1170" w:type="dxa"/>
          </w:tcPr>
          <w:p w14:paraId="7207152E" w14:textId="77777777" w:rsidR="00BD6D54" w:rsidRPr="00BD6D54" w:rsidRDefault="00BD6D54" w:rsidP="00BD6D54">
            <w:pPr>
              <w:tabs>
                <w:tab w:val="left" w:pos="-720"/>
              </w:tabs>
              <w:suppressAutoHyphens/>
              <w:spacing w:before="90" w:after="54" w:line="240" w:lineRule="auto"/>
              <w:ind w:left="-277" w:right="24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$48,750</w:t>
            </w:r>
          </w:p>
        </w:tc>
        <w:tc>
          <w:tcPr>
            <w:tcW w:w="1350" w:type="dxa"/>
          </w:tcPr>
          <w:p w14:paraId="14C48BC3" w14:textId="77777777" w:rsidR="00BD6D54" w:rsidRPr="00BD6D54" w:rsidRDefault="00BD6D54" w:rsidP="00BD6D54">
            <w:pPr>
              <w:tabs>
                <w:tab w:val="left" w:pos="-720"/>
              </w:tabs>
              <w:suppressAutoHyphens/>
              <w:spacing w:before="90" w:after="54" w:line="240" w:lineRule="auto"/>
              <w:ind w:left="-210" w:right="12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$926,250</w:t>
            </w:r>
          </w:p>
        </w:tc>
        <w:tc>
          <w:tcPr>
            <w:tcW w:w="1260" w:type="dxa"/>
          </w:tcPr>
          <w:p w14:paraId="533269AB" w14:textId="77777777" w:rsidR="00BD6D54" w:rsidRPr="00BD6D54" w:rsidRDefault="00BD6D54" w:rsidP="00BD6D54">
            <w:pPr>
              <w:tabs>
                <w:tab w:val="left" w:pos="-720"/>
              </w:tabs>
              <w:suppressAutoHyphens/>
              <w:spacing w:before="90" w:after="54" w:line="240" w:lineRule="auto"/>
              <w:ind w:left="-120" w:right="15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40 years</w:t>
            </w:r>
          </w:p>
        </w:tc>
      </w:tr>
      <w:tr w:rsidR="00BD6D54" w:rsidRPr="00BD6D54" w14:paraId="5179DAF6" w14:textId="77777777" w:rsidTr="002F7D43">
        <w:trPr>
          <w:cantSplit/>
        </w:trPr>
        <w:tc>
          <w:tcPr>
            <w:tcW w:w="450" w:type="dxa"/>
          </w:tcPr>
          <w:p w14:paraId="0E0782E1"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B.</w:t>
            </w:r>
          </w:p>
        </w:tc>
        <w:tc>
          <w:tcPr>
            <w:tcW w:w="3600" w:type="dxa"/>
          </w:tcPr>
          <w:p w14:paraId="5134B7B8" w14:textId="77777777" w:rsidR="00BD6D54" w:rsidRPr="00BD6D54" w:rsidRDefault="00BD6D54" w:rsidP="00BD6D54">
            <w:pPr>
              <w:tabs>
                <w:tab w:val="left" w:pos="-720"/>
              </w:tabs>
              <w:suppressAutoHyphens/>
              <w:spacing w:before="90" w:after="54" w:line="240" w:lineRule="auto"/>
              <w:jc w:val="both"/>
              <w:rPr>
                <w:rFonts w:ascii="Times New Roman" w:eastAsia="Times New Roman" w:hAnsi="Times New Roman" w:cs="Times New Roman"/>
                <w:spacing w:val="-2"/>
                <w:kern w:val="0"/>
                <w:highlight w:val="yellow"/>
                <w14:ligatures w14:val="none"/>
              </w:rPr>
            </w:pPr>
            <w:r w:rsidRPr="00BD6D54">
              <w:rPr>
                <w:rFonts w:ascii="Times New Roman" w:eastAsia="Times New Roman" w:hAnsi="Times New Roman" w:cs="Times New Roman"/>
                <w:spacing w:val="-2"/>
                <w:kern w:val="0"/>
                <w14:ligatures w14:val="none"/>
              </w:rPr>
              <w:t>Acquisition of Various Equipment including, but not limited to, Motors, Valves, Grinders, and Pumps, together with the acquisition of all materials and equipment and completion of all work necessary therefor or related thereto.</w:t>
            </w:r>
          </w:p>
        </w:tc>
        <w:tc>
          <w:tcPr>
            <w:tcW w:w="1620" w:type="dxa"/>
          </w:tcPr>
          <w:p w14:paraId="6E7900B5" w14:textId="77777777" w:rsidR="00BD6D54" w:rsidRPr="00BD6D54" w:rsidRDefault="00BD6D54" w:rsidP="00BD6D54">
            <w:pPr>
              <w:tabs>
                <w:tab w:val="left" w:pos="-720"/>
              </w:tabs>
              <w:suppressAutoHyphens/>
              <w:spacing w:before="90" w:after="54" w:line="240" w:lineRule="auto"/>
              <w:ind w:left="-210" w:right="33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300,000</w:t>
            </w:r>
          </w:p>
        </w:tc>
        <w:tc>
          <w:tcPr>
            <w:tcW w:w="1170" w:type="dxa"/>
          </w:tcPr>
          <w:p w14:paraId="331D0B0D" w14:textId="77777777" w:rsidR="00BD6D54" w:rsidRPr="00BD6D54" w:rsidRDefault="00BD6D54" w:rsidP="00BD6D54">
            <w:pPr>
              <w:tabs>
                <w:tab w:val="left" w:pos="-720"/>
              </w:tabs>
              <w:suppressAutoHyphens/>
              <w:spacing w:before="90" w:after="54" w:line="240" w:lineRule="auto"/>
              <w:ind w:left="-277" w:right="24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15,000</w:t>
            </w:r>
          </w:p>
        </w:tc>
        <w:tc>
          <w:tcPr>
            <w:tcW w:w="1350" w:type="dxa"/>
          </w:tcPr>
          <w:p w14:paraId="7C3DCFC1" w14:textId="77777777" w:rsidR="00BD6D54" w:rsidRPr="00BD6D54" w:rsidRDefault="00BD6D54" w:rsidP="00BD6D54">
            <w:pPr>
              <w:tabs>
                <w:tab w:val="left" w:pos="-720"/>
              </w:tabs>
              <w:suppressAutoHyphens/>
              <w:spacing w:before="90" w:after="54" w:line="240" w:lineRule="auto"/>
              <w:ind w:left="-210" w:right="12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285,000</w:t>
            </w:r>
          </w:p>
        </w:tc>
        <w:tc>
          <w:tcPr>
            <w:tcW w:w="1260" w:type="dxa"/>
          </w:tcPr>
          <w:p w14:paraId="6A581DBD" w14:textId="77777777" w:rsidR="00BD6D54" w:rsidRPr="00BD6D54" w:rsidRDefault="00BD6D54" w:rsidP="00BD6D54">
            <w:pPr>
              <w:tabs>
                <w:tab w:val="left" w:pos="-720"/>
              </w:tabs>
              <w:suppressAutoHyphens/>
              <w:spacing w:before="90" w:after="54" w:line="240" w:lineRule="auto"/>
              <w:ind w:left="-120" w:right="15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15 years</w:t>
            </w:r>
          </w:p>
        </w:tc>
      </w:tr>
      <w:tr w:rsidR="00BD6D54" w:rsidRPr="00BD6D54" w14:paraId="72920E45" w14:textId="77777777" w:rsidTr="002F7D43">
        <w:trPr>
          <w:cantSplit/>
        </w:trPr>
        <w:tc>
          <w:tcPr>
            <w:tcW w:w="450" w:type="dxa"/>
          </w:tcPr>
          <w:p w14:paraId="4AD20082"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C.</w:t>
            </w:r>
          </w:p>
        </w:tc>
        <w:tc>
          <w:tcPr>
            <w:tcW w:w="3600" w:type="dxa"/>
          </w:tcPr>
          <w:p w14:paraId="756A5FB4" w14:textId="77777777" w:rsidR="00BD6D54" w:rsidRPr="00BD6D54" w:rsidRDefault="00BD6D54" w:rsidP="00BD6D54">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Acquisition of Various Vehicles and related equipment including, but not limited to, Mini-Jetter Truck and Sewer Bypass Pump Trailer, together with the acquisition of all materials and equipment and completion of all work necessary therefor or related thereto.</w:t>
            </w:r>
          </w:p>
        </w:tc>
        <w:tc>
          <w:tcPr>
            <w:tcW w:w="1620" w:type="dxa"/>
          </w:tcPr>
          <w:p w14:paraId="0CE66C7D" w14:textId="77777777" w:rsidR="00BD6D54" w:rsidRPr="00BD6D54" w:rsidRDefault="00BD6D54" w:rsidP="00BD6D54">
            <w:pPr>
              <w:tabs>
                <w:tab w:val="left" w:pos="-720"/>
              </w:tabs>
              <w:suppressAutoHyphens/>
              <w:spacing w:before="90" w:after="54" w:line="240" w:lineRule="auto"/>
              <w:ind w:left="-210" w:right="33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240,000</w:t>
            </w:r>
          </w:p>
        </w:tc>
        <w:tc>
          <w:tcPr>
            <w:tcW w:w="1170" w:type="dxa"/>
          </w:tcPr>
          <w:p w14:paraId="7EDCA0B1" w14:textId="77777777" w:rsidR="00BD6D54" w:rsidRPr="00BD6D54" w:rsidRDefault="00BD6D54" w:rsidP="00BD6D54">
            <w:pPr>
              <w:tabs>
                <w:tab w:val="left" w:pos="-720"/>
              </w:tabs>
              <w:suppressAutoHyphens/>
              <w:spacing w:before="90" w:after="54" w:line="240" w:lineRule="auto"/>
              <w:ind w:left="-277" w:right="24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12,000</w:t>
            </w:r>
          </w:p>
        </w:tc>
        <w:tc>
          <w:tcPr>
            <w:tcW w:w="1350" w:type="dxa"/>
          </w:tcPr>
          <w:p w14:paraId="710DA9B9" w14:textId="77777777" w:rsidR="00BD6D54" w:rsidRPr="00BD6D54" w:rsidRDefault="00BD6D54" w:rsidP="00BD6D54">
            <w:pPr>
              <w:tabs>
                <w:tab w:val="left" w:pos="-720"/>
              </w:tabs>
              <w:suppressAutoHyphens/>
              <w:spacing w:before="90" w:after="54" w:line="240" w:lineRule="auto"/>
              <w:ind w:left="-210" w:right="127"/>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228,000</w:t>
            </w:r>
          </w:p>
        </w:tc>
        <w:tc>
          <w:tcPr>
            <w:tcW w:w="1260" w:type="dxa"/>
          </w:tcPr>
          <w:p w14:paraId="34350F20" w14:textId="77777777" w:rsidR="00BD6D54" w:rsidRPr="00BD6D54" w:rsidRDefault="00BD6D54" w:rsidP="00BD6D54">
            <w:pPr>
              <w:tabs>
                <w:tab w:val="left" w:pos="-720"/>
              </w:tabs>
              <w:suppressAutoHyphens/>
              <w:spacing w:before="90" w:after="54" w:line="240" w:lineRule="auto"/>
              <w:ind w:left="-120" w:right="150"/>
              <w:jc w:val="right"/>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10 years</w:t>
            </w:r>
          </w:p>
        </w:tc>
      </w:tr>
      <w:tr w:rsidR="00BD6D54" w:rsidRPr="00BD6D54" w14:paraId="50719070" w14:textId="77777777" w:rsidTr="002F7D43">
        <w:trPr>
          <w:cantSplit/>
        </w:trPr>
        <w:tc>
          <w:tcPr>
            <w:tcW w:w="450" w:type="dxa"/>
          </w:tcPr>
          <w:p w14:paraId="683A707D" w14:textId="77777777" w:rsidR="00BD6D54" w:rsidRPr="00BD6D54" w:rsidRDefault="00BD6D54" w:rsidP="00BD6D54">
            <w:pPr>
              <w:tabs>
                <w:tab w:val="left" w:pos="-720"/>
              </w:tabs>
              <w:suppressAutoHyphens/>
              <w:spacing w:before="90" w:after="54" w:line="240" w:lineRule="auto"/>
              <w:rPr>
                <w:rFonts w:ascii="Times New Roman" w:eastAsia="Times New Roman" w:hAnsi="Times New Roman" w:cs="Times New Roman"/>
                <w:spacing w:val="-2"/>
                <w:kern w:val="0"/>
                <w14:ligatures w14:val="none"/>
              </w:rPr>
            </w:pPr>
          </w:p>
        </w:tc>
        <w:tc>
          <w:tcPr>
            <w:tcW w:w="3600" w:type="dxa"/>
          </w:tcPr>
          <w:p w14:paraId="24FA5C54" w14:textId="77777777" w:rsidR="00BD6D54" w:rsidRPr="00BD6D54" w:rsidRDefault="00BD6D54" w:rsidP="00BD6D54">
            <w:pPr>
              <w:tabs>
                <w:tab w:val="left" w:pos="-720"/>
              </w:tabs>
              <w:suppressAutoHyphens/>
              <w:spacing w:before="90" w:after="54" w:line="240" w:lineRule="auto"/>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Total</w:t>
            </w:r>
          </w:p>
        </w:tc>
        <w:tc>
          <w:tcPr>
            <w:tcW w:w="1620" w:type="dxa"/>
          </w:tcPr>
          <w:p w14:paraId="33B4D217" w14:textId="77777777" w:rsidR="00BD6D54" w:rsidRPr="00BD6D54" w:rsidRDefault="00BD6D54" w:rsidP="00BD6D54">
            <w:pPr>
              <w:tabs>
                <w:tab w:val="left" w:pos="-720"/>
              </w:tabs>
              <w:suppressAutoHyphens/>
              <w:spacing w:before="90" w:after="54" w:line="240" w:lineRule="auto"/>
              <w:ind w:left="-210" w:right="-120"/>
              <w:jc w:val="center"/>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$1,515,000</w:t>
            </w:r>
          </w:p>
        </w:tc>
        <w:tc>
          <w:tcPr>
            <w:tcW w:w="1170" w:type="dxa"/>
          </w:tcPr>
          <w:p w14:paraId="3AEC9273" w14:textId="77777777" w:rsidR="00BD6D54" w:rsidRPr="00BD6D54" w:rsidRDefault="00BD6D54" w:rsidP="00BD6D54">
            <w:pPr>
              <w:tabs>
                <w:tab w:val="left" w:pos="-720"/>
              </w:tabs>
              <w:suppressAutoHyphens/>
              <w:spacing w:before="90" w:after="54" w:line="240" w:lineRule="auto"/>
              <w:ind w:left="-277" w:right="240"/>
              <w:jc w:val="right"/>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$75,750</w:t>
            </w:r>
          </w:p>
        </w:tc>
        <w:tc>
          <w:tcPr>
            <w:tcW w:w="1350" w:type="dxa"/>
          </w:tcPr>
          <w:p w14:paraId="20BB144E" w14:textId="77777777" w:rsidR="00BD6D54" w:rsidRPr="00BD6D54" w:rsidRDefault="00BD6D54" w:rsidP="00BD6D54">
            <w:pPr>
              <w:tabs>
                <w:tab w:val="left" w:pos="-720"/>
              </w:tabs>
              <w:suppressAutoHyphens/>
              <w:spacing w:before="90" w:after="54" w:line="240" w:lineRule="auto"/>
              <w:ind w:left="-210" w:right="127"/>
              <w:jc w:val="right"/>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$1,439,250</w:t>
            </w:r>
          </w:p>
        </w:tc>
        <w:tc>
          <w:tcPr>
            <w:tcW w:w="1260" w:type="dxa"/>
          </w:tcPr>
          <w:p w14:paraId="4406B599" w14:textId="77777777" w:rsidR="00BD6D54" w:rsidRPr="00BD6D54" w:rsidRDefault="00BD6D54" w:rsidP="00BD6D54">
            <w:pPr>
              <w:tabs>
                <w:tab w:val="left" w:pos="-720"/>
              </w:tabs>
              <w:suppressAutoHyphens/>
              <w:spacing w:before="90" w:after="54" w:line="240" w:lineRule="auto"/>
              <w:ind w:left="-120" w:right="150"/>
              <w:jc w:val="right"/>
              <w:rPr>
                <w:rFonts w:ascii="Times New Roman" w:eastAsia="Times New Roman" w:hAnsi="Times New Roman" w:cs="Times New Roman"/>
                <w:spacing w:val="-2"/>
                <w:kern w:val="0"/>
                <w14:ligatures w14:val="none"/>
              </w:rPr>
            </w:pPr>
          </w:p>
        </w:tc>
      </w:tr>
    </w:tbl>
    <w:p w14:paraId="2FBEFB12"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0171BBFF" w14:textId="77777777" w:rsidR="00DD5CFE" w:rsidRDefault="00BD6D54" w:rsidP="00BD6D5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BD6D54">
        <w:rPr>
          <w:rFonts w:ascii="Times New Roman" w:eastAsia="Times New Roman" w:hAnsi="Times New Roman" w:cs="Times New Roman"/>
          <w:b/>
          <w:spacing w:val="-2"/>
          <w:kern w:val="0"/>
          <w14:ligatures w14:val="none"/>
        </w:rPr>
        <w:tab/>
      </w:r>
    </w:p>
    <w:p w14:paraId="4CB2A7F9" w14:textId="0345D00D" w:rsidR="00BD6D54" w:rsidRPr="00BD6D54" w:rsidRDefault="00DD5CFE"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b/>
          <w:spacing w:val="-2"/>
          <w:kern w:val="0"/>
          <w14:ligatures w14:val="none"/>
        </w:rPr>
        <w:tab/>
      </w:r>
      <w:r w:rsidR="00BD6D54" w:rsidRPr="00BD6D54">
        <w:rPr>
          <w:rFonts w:ascii="Times New Roman" w:eastAsia="Times New Roman" w:hAnsi="Times New Roman" w:cs="Times New Roman"/>
          <w:b/>
          <w:spacing w:val="-2"/>
          <w:kern w:val="0"/>
          <w:u w:val="single"/>
          <w14:ligatures w14:val="none"/>
        </w:rPr>
        <w:t>Section 8.</w:t>
      </w:r>
      <w:r w:rsidR="00BD6D54" w:rsidRPr="00BD6D54">
        <w:rPr>
          <w:rFonts w:ascii="Times New Roman" w:eastAsia="Times New Roman" w:hAnsi="Times New Roman" w:cs="Times New Roman"/>
          <w:spacing w:val="-2"/>
          <w:kern w:val="0"/>
          <w14:ligatures w14:val="none"/>
        </w:rPr>
        <w:t xml:space="preserve">  </w:t>
      </w:r>
      <w:r w:rsidR="00BD6D54" w:rsidRPr="00BD6D54">
        <w:rPr>
          <w:rFonts w:ascii="Times New Roman" w:eastAsia="Times New Roman" w:hAnsi="Times New Roman" w:cs="Times New Roman"/>
          <w:spacing w:val="-2"/>
          <w:kern w:val="0"/>
          <w14:ligatures w14:val="none"/>
        </w:rPr>
        <w:tab/>
        <w:t>The average period of useful life of the several purposes for the financing of which this Bond Ordinance authorizes the issuance of bonds or bond anticipation notes, taking into consideration the respective amounts of bonds or bond anticipation notes authorized for said several purposes, is not less than 30.29 years.</w:t>
      </w:r>
    </w:p>
    <w:p w14:paraId="7CE2CB6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3A2275B"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9.</w:t>
      </w:r>
      <w:r w:rsidRPr="00BD6D54">
        <w:rPr>
          <w:rFonts w:ascii="Times New Roman" w:eastAsia="Times New Roman" w:hAnsi="Times New Roman" w:cs="Times New Roman"/>
          <w:spacing w:val="-2"/>
          <w:kern w:val="0"/>
          <w14:ligatures w14:val="none"/>
        </w:rPr>
        <w:tab/>
        <w:t>Grants or other monies received from any governmental entity, if any, will be applied to the payment of, or repayment of obligations issued to finance, the costs of the purposes described in Section 7 above.</w:t>
      </w:r>
    </w:p>
    <w:p w14:paraId="1ECC8821"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78F2B1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10.</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 xml:space="preserve">The supplemental debt statement provided for in Section 10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40A:2-10, was duly filed in the office of the Clerk prior to the passage of this Bond Ordinance on first reading and a complete executed duplicate original thereof has been filed in the Office of the Director of the Division of Local Government Services in the Department of Community Affairs of the State of New Jersey.  The supplemental debt statement shows that the gross debt of the Township, as defined in Section 43 of the Local Bond Law, </w:t>
      </w:r>
      <w:r w:rsidRPr="00BD6D54">
        <w:rPr>
          <w:rFonts w:ascii="Times New Roman" w:eastAsia="Times New Roman" w:hAnsi="Times New Roman" w:cs="Times New Roman"/>
          <w:i/>
          <w:spacing w:val="-2"/>
          <w:kern w:val="0"/>
          <w14:ligatures w14:val="none"/>
        </w:rPr>
        <w:t>N.J.S.A.</w:t>
      </w:r>
      <w:r w:rsidRPr="00BD6D54">
        <w:rPr>
          <w:rFonts w:ascii="Times New Roman" w:eastAsia="Times New Roman" w:hAnsi="Times New Roman" w:cs="Times New Roman"/>
          <w:spacing w:val="-2"/>
          <w:kern w:val="0"/>
          <w14:ligatures w14:val="none"/>
        </w:rPr>
        <w:t xml:space="preserve"> 40A:2-43, is increased by this Bond Ordinance by $1,439,250 and that the obligations authorized by this Bond Ordinance will be within all debt limitations prescribed by said Local Bond Law. </w:t>
      </w:r>
    </w:p>
    <w:p w14:paraId="3A73CCD2"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7855D2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11.</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 xml:space="preserve">The full faith and credit of the Township are irrevocably pledged to the punctual payment of the principal of and interest on the bonds or bond anticipation notes authorized by this Bond Ordinance, and to the extent payment is not otherwise provided, the Township shall levy </w:t>
      </w:r>
      <w:r w:rsidRPr="00BD6D54">
        <w:rPr>
          <w:rFonts w:ascii="Times New Roman" w:eastAsia="Times New Roman" w:hAnsi="Times New Roman" w:cs="Times New Roman"/>
          <w:spacing w:val="-2"/>
          <w:kern w:val="0"/>
          <w:u w:val="single"/>
          <w14:ligatures w14:val="none"/>
        </w:rPr>
        <w:t>ad</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u w:val="single"/>
          <w14:ligatures w14:val="none"/>
        </w:rPr>
        <w:t>valorem</w:t>
      </w:r>
      <w:r w:rsidRPr="00BD6D54">
        <w:rPr>
          <w:rFonts w:ascii="Times New Roman" w:eastAsia="Times New Roman" w:hAnsi="Times New Roman" w:cs="Times New Roman"/>
          <w:spacing w:val="-2"/>
          <w:kern w:val="0"/>
          <w14:ligatures w14:val="none"/>
        </w:rPr>
        <w:t xml:space="preserve"> taxes on all taxable real property without limitation as to rate or amount for the payment thereof.</w:t>
      </w:r>
    </w:p>
    <w:p w14:paraId="2252370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7157C9A"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12.</w:t>
      </w: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spacing w:val="-2"/>
          <w:kern w:val="0"/>
          <w14:ligatures w14:val="none"/>
        </w:rPr>
        <w:t>The applicable Capital Budget of the Township is hereby amended to conform with the provisions of this Bond Ordinance to the extent of any inconsistency therewith, and the resolution promulgated by the Local Finance Board showing full detail of the amended applicable Capital Budget and Capital Program as approved by the Director of the Division of Local Government Services, is on file with the Clerk and available for inspection.</w:t>
      </w:r>
    </w:p>
    <w:p w14:paraId="1E5A0C38"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F9385E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b/>
          <w:spacing w:val="-2"/>
          <w:kern w:val="0"/>
          <w:u w:val="single"/>
          <w14:ligatures w14:val="none"/>
        </w:rPr>
        <w:t>Section 13.</w:t>
      </w:r>
      <w:r w:rsidRPr="00BD6D54">
        <w:rPr>
          <w:rFonts w:ascii="Times New Roman" w:eastAsia="Times New Roman" w:hAnsi="Times New Roman" w:cs="Times New Roman"/>
          <w:spacing w:val="-2"/>
          <w:kern w:val="0"/>
          <w14:ligatures w14:val="none"/>
        </w:rPr>
        <w:t xml:space="preserve">  </w:t>
      </w:r>
      <w:r w:rsidRPr="00BD6D54">
        <w:rPr>
          <w:rFonts w:ascii="Times New Roman" w:eastAsia="Times New Roman" w:hAnsi="Times New Roman" w:cs="Times New Roman"/>
          <w:spacing w:val="-2"/>
          <w:kern w:val="0"/>
          <w14:ligatures w14:val="none"/>
        </w:rPr>
        <w:tab/>
        <w:t>The Township hereby declares its intent to reimburse itself from the proceeds of the bonds or bond anticipation notes authorized by this Bond Ordinance pursuant to Income Tax Regulation Section 1.150-2(e), promulgated under the Internal Revenue Code of 1986, as amended ("Code"), for "original expenditures", as defined in Income Tax Regulation Section 1.150-2(c)(2), made by the Township prior to the issuance of such bonds or bond anticipation notes.</w:t>
      </w:r>
    </w:p>
    <w:p w14:paraId="5983D1CB"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114367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14.</w:t>
      </w:r>
      <w:r w:rsidRPr="00BD6D54">
        <w:rPr>
          <w:rFonts w:ascii="Times New Roman" w:eastAsia="Times New Roman" w:hAnsi="Times New Roman" w:cs="Times New Roman"/>
          <w:spacing w:val="-2"/>
          <w:kern w:val="0"/>
          <w14:ligatures w14:val="none"/>
        </w:rPr>
        <w:tab/>
        <w:t>The Township hereby covenants as follows:</w:t>
      </w:r>
    </w:p>
    <w:p w14:paraId="6F7AEF70"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A4084F6" w14:textId="574AA80C"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(a)</w:t>
      </w:r>
      <w:r w:rsidRPr="00BD6D54">
        <w:rPr>
          <w:rFonts w:ascii="Times New Roman" w:eastAsia="Times New Roman" w:hAnsi="Times New Roman" w:cs="Times New Roman"/>
          <w:spacing w:val="-2"/>
          <w:kern w:val="0"/>
          <w14:ligatures w14:val="none"/>
        </w:rPr>
        <w:tab/>
        <w:t>it shall take all actions necessary to ensure that the interest paid on the bonds or bond anticipation notes authorized by the Bond Ordinance is exempt from the gross income of the owners thereof for federal income taxation purposes, and will not become a specific item of tax preference pursuant to Section 57(a)(5) of the Code;</w:t>
      </w:r>
      <w:r w:rsidR="009B0FA0">
        <w:rPr>
          <w:rFonts w:ascii="Times New Roman" w:eastAsia="Times New Roman" w:hAnsi="Times New Roman" w:cs="Times New Roman"/>
          <w:spacing w:val="-2"/>
          <w:kern w:val="0"/>
          <w14:ligatures w14:val="none"/>
        </w:rPr>
        <w:t xml:space="preserve"> and</w:t>
      </w:r>
    </w:p>
    <w:p w14:paraId="7839B32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89A9437" w14:textId="4BF7743A"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lastRenderedPageBreak/>
        <w:tab/>
      </w:r>
      <w:r w:rsidRPr="00BD6D54">
        <w:rPr>
          <w:rFonts w:ascii="Times New Roman" w:eastAsia="Times New Roman" w:hAnsi="Times New Roman" w:cs="Times New Roman"/>
          <w:spacing w:val="-2"/>
          <w:kern w:val="0"/>
          <w14:ligatures w14:val="none"/>
        </w:rPr>
        <w:tab/>
        <w:t>(b)</w:t>
      </w:r>
      <w:r w:rsidRPr="00BD6D54">
        <w:rPr>
          <w:rFonts w:ascii="Times New Roman" w:eastAsia="Times New Roman" w:hAnsi="Times New Roman" w:cs="Times New Roman"/>
          <w:spacing w:val="-2"/>
          <w:kern w:val="0"/>
          <w14:ligatures w14:val="none"/>
        </w:rPr>
        <w:tab/>
        <w:t>it will not make any use of the proceeds of the bonds or bond anticipation notes or do or suffer any other action that would cause the bonds or bond anticipation notes to be "arbitrage bonds" as such term is defined in Section 148(a) of the Code and the Regulations promulgated thereunder;</w:t>
      </w:r>
      <w:r w:rsidR="009B0FA0">
        <w:rPr>
          <w:rFonts w:ascii="Times New Roman" w:eastAsia="Times New Roman" w:hAnsi="Times New Roman" w:cs="Times New Roman"/>
          <w:spacing w:val="-2"/>
          <w:kern w:val="0"/>
          <w14:ligatures w14:val="none"/>
        </w:rPr>
        <w:t xml:space="preserve"> and</w:t>
      </w:r>
    </w:p>
    <w:p w14:paraId="3D34F2E6"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3573121" w14:textId="1E2273A3"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(c)</w:t>
      </w:r>
      <w:r w:rsidRPr="00BD6D54">
        <w:rPr>
          <w:rFonts w:ascii="Times New Roman" w:eastAsia="Times New Roman" w:hAnsi="Times New Roman" w:cs="Times New Roman"/>
          <w:spacing w:val="-2"/>
          <w:kern w:val="0"/>
          <w14:ligatures w14:val="none"/>
        </w:rPr>
        <w:tab/>
        <w:t xml:space="preserve">it shall calculate or cause to be calculated and pay, when due, the rebatable arbitrage with respect to the "gross proceeds" (as such term is used in Section 148(f) of the Code) of the bonds or bond anticipation notes; </w:t>
      </w:r>
      <w:r w:rsidR="009B0FA0">
        <w:rPr>
          <w:rFonts w:ascii="Times New Roman" w:eastAsia="Times New Roman" w:hAnsi="Times New Roman" w:cs="Times New Roman"/>
          <w:spacing w:val="-2"/>
          <w:kern w:val="0"/>
          <w14:ligatures w14:val="none"/>
        </w:rPr>
        <w:t>and</w:t>
      </w:r>
    </w:p>
    <w:p w14:paraId="3304951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1D81527"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(d)</w:t>
      </w:r>
      <w:r w:rsidRPr="00BD6D54">
        <w:rPr>
          <w:rFonts w:ascii="Times New Roman" w:eastAsia="Times New Roman" w:hAnsi="Times New Roman" w:cs="Times New Roman"/>
          <w:spacing w:val="-2"/>
          <w:kern w:val="0"/>
          <w14:ligatures w14:val="none"/>
        </w:rPr>
        <w:tab/>
        <w:t>it shall timely file with the Internal Revenue Service, such information report or reports as may be required by Sections 148(f) and 149(e) of the Code; and</w:t>
      </w:r>
    </w:p>
    <w:p w14:paraId="69B060CB"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E7E2D9B"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spacing w:val="-2"/>
          <w:kern w:val="0"/>
          <w14:ligatures w14:val="none"/>
        </w:rPr>
        <w:tab/>
      </w:r>
      <w:r w:rsidRPr="00BD6D54">
        <w:rPr>
          <w:rFonts w:ascii="Times New Roman" w:eastAsia="Times New Roman" w:hAnsi="Times New Roman" w:cs="Times New Roman"/>
          <w:spacing w:val="-2"/>
          <w:kern w:val="0"/>
          <w14:ligatures w14:val="none"/>
        </w:rPr>
        <w:tab/>
        <w:t>(e)</w:t>
      </w:r>
      <w:r w:rsidRPr="00BD6D54">
        <w:rPr>
          <w:rFonts w:ascii="Times New Roman" w:eastAsia="Times New Roman" w:hAnsi="Times New Roman" w:cs="Times New Roman"/>
          <w:spacing w:val="-2"/>
          <w:kern w:val="0"/>
          <w14:ligatures w14:val="none"/>
        </w:rPr>
        <w:tab/>
        <w:t>it shall take no action that would cause the bonds or bond anticipation notes to be "federally guaranteed" within the meaning of Section 149(b) of the Code.</w:t>
      </w:r>
    </w:p>
    <w:p w14:paraId="39A84F5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8F80FF4"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15.</w:t>
      </w:r>
      <w:r w:rsidRPr="00BD6D54">
        <w:rPr>
          <w:rFonts w:ascii="Times New Roman" w:eastAsia="Times New Roman" w:hAnsi="Times New Roman" w:cs="Times New Roman"/>
          <w:spacing w:val="-2"/>
          <w:kern w:val="0"/>
          <w14:ligatures w14:val="none"/>
        </w:rPr>
        <w:tab/>
        <w:t>The improvements authorized hereby are not current expenses and are improvements that the Township may lawfully make.  No part of the cost of the improvements authorized hereby has been or shall be specially assessed on any property specially benefited thereby.</w:t>
      </w:r>
    </w:p>
    <w:p w14:paraId="2F88AD3A"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296A5CA5"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16.</w:t>
      </w:r>
      <w:r w:rsidRPr="00BD6D54">
        <w:rPr>
          <w:rFonts w:ascii="Times New Roman" w:eastAsia="Times New Roman" w:hAnsi="Times New Roman" w:cs="Times New Roman"/>
          <w:spacing w:val="-2"/>
          <w:kern w:val="0"/>
          <w14:ligatures w14:val="none"/>
        </w:rPr>
        <w:tab/>
        <w:t>All ordinances, or parts of ordinances, inconsistent herewith are hereby repealed to the extent of such inconsistency.</w:t>
      </w:r>
    </w:p>
    <w:p w14:paraId="7070DFD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548E46C" w14:textId="77777777" w:rsidR="00BD6D54" w:rsidRPr="00BD6D54" w:rsidRDefault="00BD6D54" w:rsidP="00BD6D54">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BD6D54">
        <w:rPr>
          <w:rFonts w:ascii="Times New Roman" w:eastAsia="Times New Roman" w:hAnsi="Times New Roman" w:cs="Times New Roman"/>
          <w:b/>
          <w:spacing w:val="-2"/>
          <w:kern w:val="0"/>
          <w14:ligatures w14:val="none"/>
        </w:rPr>
        <w:tab/>
      </w:r>
      <w:r w:rsidRPr="00BD6D54">
        <w:rPr>
          <w:rFonts w:ascii="Times New Roman" w:eastAsia="Times New Roman" w:hAnsi="Times New Roman" w:cs="Times New Roman"/>
          <w:b/>
          <w:spacing w:val="-2"/>
          <w:kern w:val="0"/>
          <w:u w:val="single"/>
          <w14:ligatures w14:val="none"/>
        </w:rPr>
        <w:t>Section 17.</w:t>
      </w:r>
      <w:r w:rsidRPr="00BD6D54">
        <w:rPr>
          <w:rFonts w:ascii="Times New Roman" w:eastAsia="Times New Roman" w:hAnsi="Times New Roman" w:cs="Times New Roman"/>
          <w:spacing w:val="-2"/>
          <w:kern w:val="0"/>
          <w14:ligatures w14:val="none"/>
        </w:rPr>
        <w:tab/>
        <w:t>In accordance with the Local Bond Law, this Bond Ordinance shall take effect twenty (20) days after the first publication thereof after final passage.</w:t>
      </w:r>
    </w:p>
    <w:p w14:paraId="5C8888B7" w14:textId="77777777" w:rsidR="00F02DAE" w:rsidRDefault="00F02DAE">
      <w:pPr>
        <w:spacing w:line="278" w:lineRule="auto"/>
        <w:rPr>
          <w:rFonts w:ascii="Times New Roman" w:hAnsi="Times New Roman" w:cs="Times New Roman"/>
          <w:bCs/>
        </w:rPr>
      </w:pPr>
    </w:p>
    <w:p w14:paraId="62AD23F0" w14:textId="77777777" w:rsidR="00F02DAE" w:rsidRDefault="00F02DAE">
      <w:pPr>
        <w:spacing w:line="278" w:lineRule="auto"/>
        <w:rPr>
          <w:rFonts w:ascii="Times New Roman" w:hAnsi="Times New Roman" w:cs="Times New Roman"/>
          <w:bCs/>
        </w:rPr>
      </w:pPr>
    </w:p>
    <w:p w14:paraId="259FBA52" w14:textId="77777777" w:rsidR="00F02DAE" w:rsidRDefault="00F02DAE">
      <w:pPr>
        <w:spacing w:line="278" w:lineRule="auto"/>
        <w:rPr>
          <w:rFonts w:ascii="Times New Roman" w:hAnsi="Times New Roman" w:cs="Times New Roman"/>
          <w:bCs/>
        </w:rPr>
      </w:pPr>
    </w:p>
    <w:p w14:paraId="660F2E64" w14:textId="77777777" w:rsidR="00F02DAE" w:rsidRDefault="00F02DAE">
      <w:pPr>
        <w:spacing w:line="278" w:lineRule="auto"/>
        <w:rPr>
          <w:rFonts w:ascii="Times New Roman" w:hAnsi="Times New Roman" w:cs="Times New Roman"/>
          <w:bCs/>
        </w:rPr>
      </w:pPr>
    </w:p>
    <w:p w14:paraId="3FE912E1" w14:textId="77777777" w:rsidR="00F02DAE" w:rsidRDefault="00F02DAE">
      <w:pPr>
        <w:spacing w:line="278" w:lineRule="auto"/>
        <w:rPr>
          <w:rFonts w:ascii="Times New Roman" w:hAnsi="Times New Roman" w:cs="Times New Roman"/>
          <w:bCs/>
        </w:rPr>
      </w:pPr>
    </w:p>
    <w:p w14:paraId="6B860F49" w14:textId="20371F7F"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ATTEST:</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TOWNSHIP OF VOORHEES:</w:t>
      </w:r>
    </w:p>
    <w:p w14:paraId="110563A6"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6CCA229"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4375C3FB"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_______________________</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_____________________________</w:t>
      </w:r>
    </w:p>
    <w:p w14:paraId="17EC39CB"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Dee Ober, RMC</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Michael Mignogna, Mayor</w:t>
      </w:r>
    </w:p>
    <w:p w14:paraId="5C71F0C5" w14:textId="77777777" w:rsidR="00F02DAE" w:rsidRPr="00297D0F" w:rsidRDefault="00F02DAE" w:rsidP="00F02DAE">
      <w:pPr>
        <w:spacing w:after="0" w:line="240" w:lineRule="auto"/>
        <w:rPr>
          <w:rFonts w:ascii="Times New Roman" w:eastAsia="Times New Roman" w:hAnsi="Times New Roman" w:cs="Times New Roman"/>
          <w:b/>
          <w:bCs/>
          <w:kern w:val="0"/>
          <w14:ligatures w14:val="none"/>
        </w:rPr>
      </w:pPr>
    </w:p>
    <w:p w14:paraId="1A2E8F1C" w14:textId="77777777" w:rsidR="00F02DAE" w:rsidRPr="00297D0F" w:rsidRDefault="00F02DAE" w:rsidP="00F02DAE">
      <w:pPr>
        <w:spacing w:after="0" w:line="240" w:lineRule="auto"/>
        <w:rPr>
          <w:rFonts w:ascii="Times New Roman" w:eastAsia="Times New Roman" w:hAnsi="Times New Roman" w:cs="Times New Roman"/>
          <w:kern w:val="0"/>
          <w14:ligatures w14:val="none"/>
        </w:rPr>
      </w:pPr>
    </w:p>
    <w:p w14:paraId="0734DAF9" w14:textId="759C90FC" w:rsidR="00F02DAE" w:rsidRPr="00297D0F" w:rsidRDefault="00F02DAE" w:rsidP="00F02DAE">
      <w:pPr>
        <w:widowControl w:val="0"/>
        <w:tabs>
          <w:tab w:val="left" w:pos="-720"/>
        </w:tabs>
        <w:suppressAutoHyphens/>
        <w:autoSpaceDE w:val="0"/>
        <w:autoSpaceDN w:val="0"/>
        <w:adjustRightInd w:val="0"/>
        <w:spacing w:after="0" w:line="240" w:lineRule="auto"/>
        <w:ind w:left="-90"/>
        <w:jc w:val="both"/>
        <w:rPr>
          <w:rFonts w:ascii="Times New Roman" w:eastAsia="Times New Roman" w:hAnsi="Times New Roman" w:cs="Times New Roman"/>
          <w:spacing w:val="-3"/>
          <w:kern w:val="0"/>
          <w14:ligatures w14:val="none"/>
        </w:rPr>
      </w:pPr>
      <w:r w:rsidRPr="00297D0F">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sidR="005813FE">
        <w:rPr>
          <w:rFonts w:ascii="Times New Roman" w:eastAsia="Times New Roman" w:hAnsi="Times New Roman" w:cs="Times New Roman"/>
          <w:spacing w:val="-3"/>
          <w:kern w:val="0"/>
          <w14:ligatures w14:val="none"/>
        </w:rPr>
        <w:t>adopt</w:t>
      </w:r>
      <w:r w:rsidRPr="00297D0F">
        <w:rPr>
          <w:rFonts w:ascii="Times New Roman" w:eastAsia="Times New Roman" w:hAnsi="Times New Roman" w:cs="Times New Roman"/>
          <w:spacing w:val="-3"/>
          <w:kern w:val="0"/>
          <w14:ligatures w14:val="none"/>
        </w:rPr>
        <w:t xml:space="preserve">ed by the Mayor and Township Committee at their meeting of </w:t>
      </w:r>
      <w:r>
        <w:rPr>
          <w:rFonts w:ascii="Times New Roman" w:eastAsia="Times New Roman" w:hAnsi="Times New Roman" w:cs="Times New Roman"/>
          <w:spacing w:val="-3"/>
          <w:kern w:val="0"/>
          <w14:ligatures w14:val="none"/>
        </w:rPr>
        <w:t>May 2</w:t>
      </w:r>
      <w:r w:rsidR="005813FE">
        <w:rPr>
          <w:rFonts w:ascii="Times New Roman" w:eastAsia="Times New Roman" w:hAnsi="Times New Roman" w:cs="Times New Roman"/>
          <w:spacing w:val="-3"/>
          <w:kern w:val="0"/>
          <w14:ligatures w14:val="none"/>
        </w:rPr>
        <w:t>7</w:t>
      </w:r>
      <w:r>
        <w:rPr>
          <w:rFonts w:ascii="Times New Roman" w:eastAsia="Times New Roman" w:hAnsi="Times New Roman" w:cs="Times New Roman"/>
          <w:spacing w:val="-3"/>
          <w:kern w:val="0"/>
          <w14:ligatures w14:val="none"/>
        </w:rPr>
        <w:t>, 2025</w:t>
      </w:r>
      <w:r w:rsidRPr="00297D0F">
        <w:rPr>
          <w:rFonts w:ascii="Times New Roman" w:eastAsia="Times New Roman" w:hAnsi="Times New Roman" w:cs="Times New Roman"/>
          <w:spacing w:val="-3"/>
          <w:kern w:val="0"/>
          <w14:ligatures w14:val="none"/>
        </w:rPr>
        <w:t xml:space="preserve"> held in the Voorhees Township Municipal Building, 2400 Voorhees Town Center, Voorhees, NJ 08043.</w:t>
      </w:r>
    </w:p>
    <w:p w14:paraId="11C145F8" w14:textId="77777777" w:rsidR="00F02DAE" w:rsidRPr="00297D0F" w:rsidRDefault="00F02DAE" w:rsidP="00F02D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3EA607D2" w14:textId="77777777" w:rsidR="00F02DAE" w:rsidRPr="00297D0F" w:rsidRDefault="00F02DAE" w:rsidP="00F02DAE">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0286DD22" w14:textId="77777777" w:rsidR="00F02DAE" w:rsidRPr="00297D0F" w:rsidRDefault="00F02DAE" w:rsidP="00F02DAE">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Introduced: </w:t>
      </w:r>
      <w:r>
        <w:rPr>
          <w:rFonts w:ascii="Times New Roman" w:eastAsia="Times New Roman" w:hAnsi="Times New Roman" w:cs="Times New Roman"/>
          <w:kern w:val="0"/>
          <w14:ligatures w14:val="none"/>
        </w:rPr>
        <w:t>May 12, 2025</w:t>
      </w:r>
      <w:r w:rsidRPr="00297D0F">
        <w:rPr>
          <w:rFonts w:ascii="Times New Roman" w:eastAsia="Times New Roman" w:hAnsi="Times New Roman" w:cs="Times New Roman"/>
          <w:kern w:val="0"/>
          <w14:ligatures w14:val="none"/>
        </w:rPr>
        <w:tab/>
      </w:r>
      <w:r w:rsidRPr="00297D0F">
        <w:rPr>
          <w:rFonts w:ascii="Times New Roman" w:eastAsia="Times New Roman" w:hAnsi="Times New Roman" w:cs="Times New Roman"/>
          <w:kern w:val="0"/>
          <w14:ligatures w14:val="none"/>
        </w:rPr>
        <w:tab/>
      </w:r>
    </w:p>
    <w:p w14:paraId="0ADE0CAA" w14:textId="11424D65" w:rsidR="00F02DAE" w:rsidRPr="00297D0F" w:rsidRDefault="00F02DAE" w:rsidP="00F02DAE">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Adopted: </w:t>
      </w:r>
      <w:r w:rsidR="005813FE">
        <w:rPr>
          <w:rFonts w:ascii="Times New Roman" w:eastAsia="Times New Roman" w:hAnsi="Times New Roman" w:cs="Times New Roman"/>
          <w:kern w:val="0"/>
          <w14:ligatures w14:val="none"/>
        </w:rPr>
        <w:t>May 27, 2025</w:t>
      </w:r>
    </w:p>
    <w:p w14:paraId="075967BB" w14:textId="6F73935C" w:rsidR="00BD6D54" w:rsidRDefault="00BD6D54">
      <w:pPr>
        <w:spacing w:line="278" w:lineRule="auto"/>
        <w:rPr>
          <w:rFonts w:ascii="Times New Roman" w:hAnsi="Times New Roman" w:cs="Times New Roman"/>
          <w:bCs/>
        </w:rPr>
      </w:pPr>
      <w:r>
        <w:rPr>
          <w:rFonts w:ascii="Times New Roman" w:hAnsi="Times New Roman" w:cs="Times New Roman"/>
          <w:bCs/>
        </w:rPr>
        <w:br w:type="page"/>
      </w:r>
    </w:p>
    <w:p w14:paraId="2C42A04C" w14:textId="77777777" w:rsidR="00DD5CFE" w:rsidRPr="00DD5CFE" w:rsidRDefault="00DD5CFE" w:rsidP="00DD5CFE">
      <w:pPr>
        <w:tabs>
          <w:tab w:val="center" w:pos="4680"/>
        </w:tabs>
        <w:suppressAutoHyphens/>
        <w:spacing w:after="0" w:line="240" w:lineRule="auto"/>
        <w:jc w:val="both"/>
        <w:rPr>
          <w:rFonts w:ascii="Times" w:eastAsia="Times New Roman" w:hAnsi="Times" w:cs="Times New Roman"/>
          <w:b/>
          <w:spacing w:val="-2"/>
          <w:kern w:val="0"/>
          <w:sz w:val="24"/>
          <w:szCs w:val="24"/>
          <w:u w:val="single"/>
          <w14:ligatures w14:val="none"/>
        </w:rPr>
      </w:pPr>
      <w:r w:rsidRPr="00DD5CFE">
        <w:rPr>
          <w:rFonts w:ascii="Times" w:eastAsia="Times New Roman" w:hAnsi="Times" w:cs="Times New Roman"/>
          <w:b/>
          <w:spacing w:val="-2"/>
          <w:kern w:val="0"/>
          <w:sz w:val="24"/>
          <w:szCs w:val="24"/>
          <w14:ligatures w14:val="none"/>
        </w:rPr>
        <w:lastRenderedPageBreak/>
        <w:t>ORDINANCE NO. 12-2025</w:t>
      </w:r>
      <w:r w:rsidRPr="00DD5CFE">
        <w:rPr>
          <w:rFonts w:ascii="Times" w:eastAsia="Times New Roman" w:hAnsi="Times" w:cs="Times New Roman"/>
          <w:b/>
          <w:spacing w:val="-2"/>
          <w:kern w:val="0"/>
          <w:sz w:val="24"/>
          <w:szCs w:val="24"/>
          <w14:ligatures w14:val="none"/>
        </w:rPr>
        <w:tab/>
      </w:r>
    </w:p>
    <w:p w14:paraId="130C433A" w14:textId="77777777" w:rsidR="00DD5CFE" w:rsidRPr="00DD5CFE" w:rsidRDefault="00DD5CFE" w:rsidP="00DD5CFE">
      <w:pPr>
        <w:tabs>
          <w:tab w:val="left" w:pos="-720"/>
        </w:tabs>
        <w:suppressAutoHyphens/>
        <w:spacing w:after="0" w:line="240" w:lineRule="auto"/>
        <w:jc w:val="center"/>
        <w:rPr>
          <w:rFonts w:ascii="Times" w:eastAsia="Times New Roman" w:hAnsi="Times" w:cs="Times New Roman"/>
          <w:b/>
          <w:spacing w:val="-2"/>
          <w:kern w:val="0"/>
          <w:sz w:val="24"/>
          <w:szCs w:val="24"/>
          <w:u w:val="single"/>
          <w14:ligatures w14:val="none"/>
        </w:rPr>
      </w:pPr>
    </w:p>
    <w:p w14:paraId="587BC3B6" w14:textId="5F13D861" w:rsidR="00DD5CFE" w:rsidRPr="00F02DAE" w:rsidRDefault="00DD5CFE" w:rsidP="00DD5CFE">
      <w:pPr>
        <w:tabs>
          <w:tab w:val="left" w:pos="-720"/>
          <w:tab w:val="left" w:pos="0"/>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F02DAE">
        <w:rPr>
          <w:rFonts w:ascii="Times New Roman" w:eastAsia="Times New Roman" w:hAnsi="Times New Roman" w:cs="Times New Roman"/>
          <w:b/>
          <w:spacing w:val="-2"/>
          <w:kern w:val="0"/>
          <w14:ligatures w14:val="none"/>
        </w:rPr>
        <w:t xml:space="preserve">BOND ORDINANCE AUTHORIZING THE ACQUISITION OF VEHICLES AND EQUIPMENT FOR THE TOWNSHIP OF VOORHEES, COUNTY OF CAMDEN, NEW JERSEY; APPROPRIATING THE SUM OF $2,369,500 </w:t>
      </w:r>
      <w:r w:rsidR="009B0FA0" w:rsidRPr="00F02DAE">
        <w:rPr>
          <w:rFonts w:ascii="Times New Roman" w:eastAsia="Times New Roman" w:hAnsi="Times New Roman" w:cs="Times New Roman"/>
          <w:b/>
          <w:spacing w:val="-2"/>
          <w:kern w:val="0"/>
          <w14:ligatures w14:val="none"/>
        </w:rPr>
        <w:t>THEREFOR</w:t>
      </w:r>
      <w:r w:rsidRPr="00F02DAE">
        <w:rPr>
          <w:rFonts w:ascii="Times New Roman" w:eastAsia="Times New Roman" w:hAnsi="Times New Roman" w:cs="Times New Roman"/>
          <w:b/>
          <w:spacing w:val="-2"/>
          <w:kern w:val="0"/>
          <w14:ligatures w14:val="none"/>
        </w:rPr>
        <w:t>; AUTHORIZING THE ISSUANCE OF GENERAL OBLIGATION BONDS OR BOND ANTICIPATION NOTES OF THE TOWNSHIP OF VOORHEES, COUNTY OF CAMDEN, NEW JERSEY, IN THE AGGREGATE PRINCIPAL AMOUNT OF UP TO $2,118,823; MAKING CERTAIN DETERMINATIONS AND COVENANTS; AND AUTHORIZING CERTAIN RELATED ACTIONS IN CONNECTION WITH THE FOREGOING</w:t>
      </w:r>
    </w:p>
    <w:p w14:paraId="1F100D70"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b/>
          <w:spacing w:val="-2"/>
          <w:kern w:val="0"/>
          <w:u w:val="single"/>
          <w14:ligatures w14:val="none"/>
        </w:rPr>
      </w:pPr>
    </w:p>
    <w:p w14:paraId="45E03FE1"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i/>
          <w:spacing w:val="-2"/>
          <w:kern w:val="0"/>
          <w14:ligatures w14:val="none"/>
        </w:rPr>
        <w:tab/>
      </w:r>
      <w:r w:rsidRPr="00DD5CFE">
        <w:rPr>
          <w:rFonts w:ascii="Times New Roman" w:eastAsia="Times New Roman" w:hAnsi="Times New Roman" w:cs="Times New Roman"/>
          <w:b/>
          <w:spacing w:val="-2"/>
          <w:kern w:val="0"/>
          <w14:ligatures w14:val="none"/>
        </w:rPr>
        <w:t>BE IT ORDAINED</w:t>
      </w:r>
      <w:r w:rsidRPr="00DD5CFE">
        <w:rPr>
          <w:rFonts w:ascii="Times New Roman" w:eastAsia="Times New Roman" w:hAnsi="Times New Roman" w:cs="Times New Roman"/>
          <w:spacing w:val="-2"/>
          <w:kern w:val="0"/>
          <w14:ligatures w14:val="none"/>
        </w:rPr>
        <w:t xml:space="preserve"> by the Township Committee of the Township of Voorhees, County of Camden, New Jersey (not less than two-thirds of all the members thereof affirmatively concurring), pursuant to the provisions of the Local Bond Law, Chapter 169 of the Laws of 1960 of the State of New Jersey, as amended and supplemented ("Local Bond Law"), as follows:</w:t>
      </w:r>
    </w:p>
    <w:p w14:paraId="46FF6B70"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FC97337"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i/>
          <w:spacing w:val="-2"/>
          <w:kern w:val="0"/>
          <w14:ligatures w14:val="none"/>
        </w:rPr>
        <w:tab/>
      </w:r>
      <w:r w:rsidRPr="00DD5CFE">
        <w:rPr>
          <w:rFonts w:ascii="Times New Roman" w:eastAsia="Times New Roman" w:hAnsi="Times New Roman" w:cs="Times New Roman"/>
          <w:b/>
          <w:spacing w:val="-2"/>
          <w:kern w:val="0"/>
          <w:u w:val="single"/>
          <w14:ligatures w14:val="none"/>
        </w:rPr>
        <w:t>Section 1.</w:t>
      </w:r>
      <w:r w:rsidRPr="00DD5CFE">
        <w:rPr>
          <w:rFonts w:ascii="Times New Roman" w:eastAsia="Times New Roman" w:hAnsi="Times New Roman" w:cs="Times New Roman"/>
          <w:spacing w:val="-2"/>
          <w:kern w:val="0"/>
          <w14:ligatures w14:val="none"/>
        </w:rPr>
        <w:tab/>
        <w:t>The purposes described in Section 7 hereof are hereby authorized as general improvements to be made or acquired by the Township of Voorhees, County of Camden, New Jersey ("Township").</w:t>
      </w:r>
    </w:p>
    <w:p w14:paraId="7E55E26A"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FDBE9C1"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2.</w:t>
      </w:r>
      <w:r w:rsidRPr="00DD5CFE">
        <w:rPr>
          <w:rFonts w:ascii="Times New Roman" w:eastAsia="Times New Roman" w:hAnsi="Times New Roman" w:cs="Times New Roman"/>
          <w:spacing w:val="-2"/>
          <w:kern w:val="0"/>
          <w14:ligatures w14:val="none"/>
        </w:rPr>
        <w:tab/>
        <w:t>It is hereby found, determined and declared as follows:</w:t>
      </w:r>
    </w:p>
    <w:p w14:paraId="72A364A8"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1596F2E" w14:textId="418197CF" w:rsidR="00DD5CFE" w:rsidRPr="00DD5CFE" w:rsidRDefault="00DD5CFE" w:rsidP="00DD5CFE">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w:t>
      </w:r>
      <w:r w:rsidRPr="00DD5CFE">
        <w:rPr>
          <w:rFonts w:ascii="Times New Roman" w:eastAsia="Times New Roman" w:hAnsi="Times New Roman" w:cs="Times New Roman"/>
          <w:spacing w:val="-2"/>
          <w:kern w:val="0"/>
          <w14:ligatures w14:val="none"/>
        </w:rPr>
        <w:tab/>
        <w:t>the estimated amount to be raised by the Township from all sources for the purposes stated in Section 7 hereof is $2,369,500;</w:t>
      </w:r>
      <w:r w:rsidR="009B0FA0">
        <w:rPr>
          <w:rFonts w:ascii="Times New Roman" w:eastAsia="Times New Roman" w:hAnsi="Times New Roman" w:cs="Times New Roman"/>
          <w:spacing w:val="-2"/>
          <w:kern w:val="0"/>
          <w14:ligatures w14:val="none"/>
        </w:rPr>
        <w:t xml:space="preserve"> and</w:t>
      </w:r>
    </w:p>
    <w:p w14:paraId="5F0AEBC9" w14:textId="77777777" w:rsidR="00DD5CFE" w:rsidRPr="00DD5CFE" w:rsidRDefault="00DD5CFE" w:rsidP="00DD5CFE">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 xml:space="preserve"> </w:t>
      </w:r>
    </w:p>
    <w:p w14:paraId="41046113" w14:textId="77777777" w:rsidR="00DD5CFE" w:rsidRPr="00DD5CFE" w:rsidRDefault="00DD5CFE" w:rsidP="00DD5CFE">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(b)</w:t>
      </w:r>
      <w:r w:rsidRPr="00DD5CFE">
        <w:rPr>
          <w:rFonts w:ascii="Times New Roman" w:eastAsia="Times New Roman" w:hAnsi="Times New Roman" w:cs="Times New Roman"/>
          <w:spacing w:val="-2"/>
          <w:kern w:val="0"/>
          <w14:ligatures w14:val="none"/>
        </w:rPr>
        <w:tab/>
        <w:t>the estimated amount of bonds or bond anticipation notes to be issued for the purposes stated in Section 7 hereof is $2,118,823; and</w:t>
      </w:r>
    </w:p>
    <w:p w14:paraId="600D0026" w14:textId="77777777" w:rsidR="00DD5CFE" w:rsidRPr="00DD5CFE" w:rsidRDefault="00DD5CFE" w:rsidP="00DD5CFE">
      <w:pPr>
        <w:tabs>
          <w:tab w:val="left" w:pos="-720"/>
          <w:tab w:val="left" w:pos="0"/>
        </w:tabs>
        <w:suppressAutoHyphens/>
        <w:spacing w:after="0" w:line="240" w:lineRule="auto"/>
        <w:ind w:left="720" w:hanging="720"/>
        <w:jc w:val="both"/>
        <w:rPr>
          <w:rFonts w:ascii="Times New Roman" w:eastAsia="Times New Roman" w:hAnsi="Times New Roman" w:cs="Times New Roman"/>
          <w:spacing w:val="-2"/>
          <w:kern w:val="0"/>
          <w14:ligatures w14:val="none"/>
        </w:rPr>
      </w:pPr>
    </w:p>
    <w:p w14:paraId="6DCBA15F" w14:textId="77777777" w:rsidR="00DD5CFE" w:rsidRPr="00DD5CFE" w:rsidRDefault="00DD5CFE" w:rsidP="00DD5CFE">
      <w:pPr>
        <w:tabs>
          <w:tab w:val="left" w:pos="-720"/>
          <w:tab w:val="left" w:pos="0"/>
        </w:tabs>
        <w:suppressAutoHyphens/>
        <w:spacing w:after="0" w:line="240" w:lineRule="auto"/>
        <w:ind w:left="720" w:hanging="720"/>
        <w:jc w:val="both"/>
        <w:rPr>
          <w:rFonts w:ascii="Times New Roman" w:eastAsia="Times New Roman" w:hAnsi="Times New Roman" w:cs="Times New Roman"/>
          <w:spacing w:val="-3"/>
          <w:kern w:val="0"/>
          <w14:ligatures w14:val="none"/>
        </w:rPr>
      </w:pPr>
      <w:r w:rsidRPr="00DD5CFE">
        <w:rPr>
          <w:rFonts w:ascii="Times New Roman" w:eastAsia="Times New Roman" w:hAnsi="Times New Roman" w:cs="Times New Roman"/>
          <w:spacing w:val="-3"/>
          <w:kern w:val="0"/>
          <w14:ligatures w14:val="none"/>
        </w:rPr>
        <w:t>(c)</w:t>
      </w:r>
      <w:r w:rsidRPr="00DD5CFE">
        <w:rPr>
          <w:rFonts w:ascii="Times New Roman" w:eastAsia="Times New Roman" w:hAnsi="Times New Roman" w:cs="Times New Roman"/>
          <w:spacing w:val="-3"/>
          <w:kern w:val="0"/>
          <w14:ligatures w14:val="none"/>
        </w:rPr>
        <w:tab/>
        <w:t xml:space="preserve">a down payment in the amount of $111,528 for the purposes stated in Section 7 hereof is currently available in accordance with the requirements of Section 11 of the Local Bond Law, </w:t>
      </w:r>
      <w:r w:rsidRPr="00DD5CFE">
        <w:rPr>
          <w:rFonts w:ascii="Times New Roman" w:eastAsia="Times New Roman" w:hAnsi="Times New Roman" w:cs="Times New Roman"/>
          <w:i/>
          <w:spacing w:val="-3"/>
          <w:kern w:val="0"/>
          <w14:ligatures w14:val="none"/>
        </w:rPr>
        <w:t>N.J.S.A.</w:t>
      </w:r>
      <w:r w:rsidRPr="00DD5CFE">
        <w:rPr>
          <w:rFonts w:ascii="Times New Roman" w:eastAsia="Times New Roman" w:hAnsi="Times New Roman" w:cs="Times New Roman"/>
          <w:spacing w:val="-3"/>
          <w:kern w:val="0"/>
          <w14:ligatures w14:val="none"/>
        </w:rPr>
        <w:t xml:space="preserve"> 40A:2-11.</w:t>
      </w:r>
    </w:p>
    <w:p w14:paraId="37FAA51C" w14:textId="77777777" w:rsidR="00DD5CFE" w:rsidRPr="00DD5CFE" w:rsidRDefault="00DD5CFE" w:rsidP="00DD5CFE">
      <w:pPr>
        <w:tabs>
          <w:tab w:val="left" w:pos="-720"/>
          <w:tab w:val="left" w:pos="0"/>
        </w:tabs>
        <w:suppressAutoHyphens/>
        <w:spacing w:after="0" w:line="240" w:lineRule="auto"/>
        <w:ind w:left="720" w:hanging="720"/>
        <w:jc w:val="both"/>
        <w:rPr>
          <w:rFonts w:ascii="Times New Roman" w:eastAsia="Times New Roman" w:hAnsi="Times New Roman" w:cs="Times New Roman"/>
          <w:spacing w:val="-3"/>
          <w:kern w:val="0"/>
          <w14:ligatures w14:val="none"/>
        </w:rPr>
      </w:pPr>
    </w:p>
    <w:p w14:paraId="259CF6B8"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DD5CFE">
        <w:rPr>
          <w:rFonts w:ascii="Times New Roman" w:eastAsia="Times New Roman" w:hAnsi="Times New Roman" w:cs="Times New Roman"/>
          <w:spacing w:val="-3"/>
          <w:kern w:val="0"/>
          <w14:ligatures w14:val="none"/>
        </w:rPr>
        <w:tab/>
      </w:r>
      <w:r w:rsidRPr="00DD5CFE">
        <w:rPr>
          <w:rFonts w:ascii="Times New Roman" w:eastAsia="Times New Roman" w:hAnsi="Times New Roman" w:cs="Times New Roman"/>
          <w:b/>
          <w:spacing w:val="-3"/>
          <w:kern w:val="0"/>
          <w:u w:val="single"/>
          <w14:ligatures w14:val="none"/>
        </w:rPr>
        <w:t>Section 3.</w:t>
      </w:r>
      <w:r w:rsidRPr="00DD5CFE">
        <w:rPr>
          <w:rFonts w:ascii="Times New Roman" w:eastAsia="Times New Roman" w:hAnsi="Times New Roman" w:cs="Times New Roman"/>
          <w:spacing w:val="-3"/>
          <w:kern w:val="0"/>
          <w14:ligatures w14:val="none"/>
        </w:rPr>
        <w:tab/>
        <w:t>The sum of $2,118,823, to be raised by the issuance of bonds or bond anticipation notes, together with the sum of $111,528, which amount represents the required down payment, and the sum of $138,449, which amount represents available funds in the capital reserve, are hereby appropriated for the purposes stated in this bond ordinance ("Bond Ordinance").</w:t>
      </w:r>
    </w:p>
    <w:p w14:paraId="11B1B8A1"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A04AC69"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4.</w:t>
      </w:r>
      <w:r w:rsidRPr="00DD5CFE">
        <w:rPr>
          <w:rFonts w:ascii="Times New Roman" w:eastAsia="Times New Roman" w:hAnsi="Times New Roman" w:cs="Times New Roman"/>
          <w:spacing w:val="-2"/>
          <w:kern w:val="0"/>
          <w14:ligatures w14:val="none"/>
        </w:rPr>
        <w:tab/>
        <w:t>The issuance of negotiable bonds of the Township in an amount not to exceed $2,118,823 to finance the costs of the purposes described in Section 7 hereof is hereby authorized.  Said bonds shall be sold in accordance with the requirements of the Local Bond Law.</w:t>
      </w:r>
    </w:p>
    <w:p w14:paraId="505733A0"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C646827"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b/>
          <w:spacing w:val="-2"/>
          <w:kern w:val="0"/>
          <w:u w:val="single"/>
          <w14:ligatures w14:val="none"/>
        </w:rPr>
        <w:t>Section 5.</w:t>
      </w:r>
      <w:r w:rsidRPr="00DD5CFE">
        <w:rPr>
          <w:rFonts w:ascii="Times New Roman" w:eastAsia="Times New Roman" w:hAnsi="Times New Roman" w:cs="Times New Roman"/>
          <w:spacing w:val="-2"/>
          <w:kern w:val="0"/>
          <w14:ligatures w14:val="none"/>
        </w:rPr>
        <w:tab/>
        <w:t>In order to temporarily finance the purposes described in Section 7 hereof, the issuance of bond anticipation notes of the Township in an amount not to exceed $2,118,823 is hereby authorized.  Pursuant to the Local Bond Law, the Chief Financial Officer is hereby authorized to sell part or all of the bond anticipation notes from time to time at public or private sale and to deliver the same to the purchasers thereof upon receipt of payment of the purchase price plus accrued interest from their date to delivery thereof.  The Chief Financial Officer is hereby directed to report in writing to the governing body at the meeting next succeeding the date when any sale or delivery of the bond anticipation notes pursuant to this Bond Ordinance is made.  Such report must include the amount, the description, the interest rate and the maturity schedule of the bond anticipation notes sold, the price obtained and the name of the purchaser.</w:t>
      </w:r>
    </w:p>
    <w:p w14:paraId="72FC70A3"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97A2090"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6.</w:t>
      </w:r>
      <w:r w:rsidRPr="00DD5CFE">
        <w:rPr>
          <w:rFonts w:ascii="Times New Roman" w:eastAsia="Times New Roman" w:hAnsi="Times New Roman" w:cs="Times New Roman"/>
          <w:spacing w:val="-2"/>
          <w:kern w:val="0"/>
          <w14:ligatures w14:val="none"/>
        </w:rPr>
        <w:tab/>
        <w:t xml:space="preserve">The amount of the proceeds of the obligations authorized by this Bond Ordinance which may be used for the payment of interest on such obligations, accounting, engineering, legal fees and other items as provided in Section 20 of the Local Bond Law, </w:t>
      </w:r>
      <w:r w:rsidRPr="00DD5CFE">
        <w:rPr>
          <w:rFonts w:ascii="Times New Roman" w:eastAsia="Times New Roman" w:hAnsi="Times New Roman" w:cs="Times New Roman"/>
          <w:i/>
          <w:spacing w:val="-2"/>
          <w:kern w:val="0"/>
          <w14:ligatures w14:val="none"/>
        </w:rPr>
        <w:t>N.J.S.A.</w:t>
      </w:r>
      <w:r w:rsidRPr="00DD5CFE">
        <w:rPr>
          <w:rFonts w:ascii="Times New Roman" w:eastAsia="Times New Roman" w:hAnsi="Times New Roman" w:cs="Times New Roman"/>
          <w:spacing w:val="-2"/>
          <w:kern w:val="0"/>
          <w14:ligatures w14:val="none"/>
        </w:rPr>
        <w:t xml:space="preserve"> 40A:2-20, shall not exceed the sum of $475,000.</w:t>
      </w:r>
    </w:p>
    <w:p w14:paraId="3D401E30"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FD2E42A"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7.</w:t>
      </w:r>
      <w:r w:rsidRPr="00DD5CFE">
        <w:rPr>
          <w:rFonts w:ascii="Times New Roman" w:eastAsia="Times New Roman" w:hAnsi="Times New Roman" w:cs="Times New Roman"/>
          <w:spacing w:val="-2"/>
          <w:kern w:val="0"/>
          <w14:ligatures w14:val="none"/>
        </w:rPr>
        <w:tab/>
        <w:t>The improvements hereby authorized and the purposes for which said obligations are to be issued; the estimated costs of each said purpose; the amount of down payment for each said purpose; the maximum amount obligations to be issued for each said purpose and the period of usefulness of each said purpose within the limitations of the Local Bond Law are as follows:</w:t>
      </w:r>
    </w:p>
    <w:p w14:paraId="3887F919"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tbl>
      <w:tblPr>
        <w:tblW w:w="10800" w:type="dxa"/>
        <w:tblInd w:w="-330" w:type="dxa"/>
        <w:tblLayout w:type="fixed"/>
        <w:tblCellMar>
          <w:left w:w="120" w:type="dxa"/>
          <w:right w:w="120" w:type="dxa"/>
        </w:tblCellMar>
        <w:tblLook w:val="0000" w:firstRow="0" w:lastRow="0" w:firstColumn="0" w:lastColumn="0" w:noHBand="0" w:noVBand="0"/>
      </w:tblPr>
      <w:tblGrid>
        <w:gridCol w:w="450"/>
        <w:gridCol w:w="3960"/>
        <w:gridCol w:w="1260"/>
        <w:gridCol w:w="1620"/>
        <w:gridCol w:w="1080"/>
        <w:gridCol w:w="1260"/>
        <w:gridCol w:w="1170"/>
      </w:tblGrid>
      <w:tr w:rsidR="00DD5CFE" w:rsidRPr="00DD5CFE" w14:paraId="083694D3" w14:textId="77777777" w:rsidTr="002F7D43">
        <w:trPr>
          <w:cantSplit/>
          <w:tblHeader/>
        </w:trPr>
        <w:tc>
          <w:tcPr>
            <w:tcW w:w="450" w:type="dxa"/>
          </w:tcPr>
          <w:p w14:paraId="536C05C1" w14:textId="77777777" w:rsidR="00DD5CFE" w:rsidRPr="00DD5CFE" w:rsidRDefault="00DD5CFE" w:rsidP="00DD5CFE">
            <w:pPr>
              <w:tabs>
                <w:tab w:val="left" w:pos="-720"/>
              </w:tabs>
              <w:suppressAutoHyphens/>
              <w:spacing w:after="0" w:line="240" w:lineRule="auto"/>
              <w:rPr>
                <w:rFonts w:ascii="Times New Roman" w:eastAsia="Times New Roman" w:hAnsi="Times New Roman" w:cs="Times New Roman"/>
                <w:spacing w:val="-2"/>
                <w:kern w:val="0"/>
                <w14:ligatures w14:val="none"/>
              </w:rPr>
            </w:pPr>
          </w:p>
          <w:p w14:paraId="72259680" w14:textId="77777777" w:rsidR="00DD5CFE" w:rsidRPr="00DD5CFE" w:rsidRDefault="00DD5CFE" w:rsidP="00DD5CFE">
            <w:pPr>
              <w:tabs>
                <w:tab w:val="left" w:pos="-720"/>
              </w:tabs>
              <w:suppressAutoHyphens/>
              <w:spacing w:after="0" w:line="240" w:lineRule="auto"/>
              <w:rPr>
                <w:rFonts w:ascii="Times New Roman" w:eastAsia="Times New Roman" w:hAnsi="Times New Roman" w:cs="Times New Roman"/>
                <w:spacing w:val="-2"/>
                <w:kern w:val="0"/>
                <w14:ligatures w14:val="none"/>
              </w:rPr>
            </w:pPr>
          </w:p>
        </w:tc>
        <w:tc>
          <w:tcPr>
            <w:tcW w:w="3960" w:type="dxa"/>
          </w:tcPr>
          <w:p w14:paraId="270BA117" w14:textId="77777777" w:rsidR="00DD5CFE" w:rsidRPr="00DD5CFE" w:rsidRDefault="00DD5CFE" w:rsidP="00DD5CFE">
            <w:pPr>
              <w:tabs>
                <w:tab w:val="left" w:pos="-720"/>
              </w:tabs>
              <w:suppressAutoHyphens/>
              <w:spacing w:after="0" w:line="240" w:lineRule="auto"/>
              <w:rPr>
                <w:rFonts w:ascii="Times New Roman" w:eastAsia="Times New Roman" w:hAnsi="Times New Roman" w:cs="Times New Roman"/>
                <w:b/>
                <w:kern w:val="0"/>
                <w:u w:val="single"/>
                <w14:ligatures w14:val="none"/>
              </w:rPr>
            </w:pPr>
          </w:p>
          <w:p w14:paraId="042FBB1D"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b/>
                <w:spacing w:val="-2"/>
                <w:kern w:val="0"/>
                <w:u w:val="single"/>
                <w14:ligatures w14:val="none"/>
              </w:rPr>
            </w:pPr>
            <w:r w:rsidRPr="00DD5CFE">
              <w:rPr>
                <w:rFonts w:ascii="Times New Roman" w:eastAsia="Times New Roman" w:hAnsi="Times New Roman" w:cs="Times New Roman"/>
                <w:b/>
                <w:kern w:val="0"/>
                <w:u w:val="single"/>
                <w14:ligatures w14:val="none"/>
              </w:rPr>
              <w:t>Purpose/Improvement</w:t>
            </w:r>
          </w:p>
        </w:tc>
        <w:tc>
          <w:tcPr>
            <w:tcW w:w="1260" w:type="dxa"/>
          </w:tcPr>
          <w:p w14:paraId="3629ED26"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b/>
                <w:i/>
                <w:spacing w:val="-2"/>
                <w:kern w:val="0"/>
                <w14:ligatures w14:val="none"/>
              </w:rPr>
            </w:pPr>
            <w:r w:rsidRPr="00DD5CFE">
              <w:rPr>
                <w:rFonts w:ascii="Times New Roman" w:eastAsia="Times New Roman" w:hAnsi="Times New Roman" w:cs="Times New Roman"/>
                <w:b/>
                <w:kern w:val="0"/>
                <w14:ligatures w14:val="none"/>
              </w:rPr>
              <w:t xml:space="preserve">Estimated </w:t>
            </w:r>
            <w:r w:rsidRPr="00DD5CFE">
              <w:rPr>
                <w:rFonts w:ascii="Times New Roman" w:eastAsia="Times New Roman" w:hAnsi="Times New Roman" w:cs="Times New Roman"/>
                <w:b/>
                <w:spacing w:val="-2"/>
                <w:kern w:val="0"/>
                <w:u w:val="single"/>
                <w14:ligatures w14:val="none"/>
              </w:rPr>
              <w:t>Total Cost</w:t>
            </w:r>
          </w:p>
        </w:tc>
        <w:tc>
          <w:tcPr>
            <w:tcW w:w="1620" w:type="dxa"/>
          </w:tcPr>
          <w:p w14:paraId="017BABB1"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 xml:space="preserve">Grants &amp; </w:t>
            </w:r>
            <w:r w:rsidRPr="00DD5CFE">
              <w:rPr>
                <w:rFonts w:ascii="Times New Roman" w:eastAsia="Times New Roman" w:hAnsi="Times New Roman" w:cs="Times New Roman"/>
                <w:b/>
                <w:spacing w:val="-2"/>
                <w:kern w:val="0"/>
                <w:u w:val="single"/>
                <w14:ligatures w14:val="none"/>
              </w:rPr>
              <w:t>Available Funds</w:t>
            </w:r>
          </w:p>
        </w:tc>
        <w:tc>
          <w:tcPr>
            <w:tcW w:w="1080" w:type="dxa"/>
          </w:tcPr>
          <w:p w14:paraId="00765376"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Down</w:t>
            </w:r>
            <w:r w:rsidRPr="00DD5CFE">
              <w:rPr>
                <w:rFonts w:ascii="Times New Roman" w:eastAsia="Times New Roman" w:hAnsi="Times New Roman" w:cs="Times New Roman"/>
                <w:b/>
                <w:spacing w:val="-2"/>
                <w:kern w:val="0"/>
                <w14:ligatures w14:val="none"/>
              </w:rPr>
              <w:br/>
            </w:r>
            <w:r w:rsidRPr="00DD5CFE">
              <w:rPr>
                <w:rFonts w:ascii="Times New Roman" w:eastAsia="Times New Roman" w:hAnsi="Times New Roman" w:cs="Times New Roman"/>
                <w:b/>
                <w:spacing w:val="-2"/>
                <w:kern w:val="0"/>
                <w:u w:val="single"/>
                <w14:ligatures w14:val="none"/>
              </w:rPr>
              <w:t>Payment</w:t>
            </w:r>
          </w:p>
        </w:tc>
        <w:tc>
          <w:tcPr>
            <w:tcW w:w="1260" w:type="dxa"/>
          </w:tcPr>
          <w:p w14:paraId="566C8526"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Amount of</w:t>
            </w:r>
            <w:r w:rsidRPr="00DD5CFE">
              <w:rPr>
                <w:rFonts w:ascii="Times New Roman" w:eastAsia="Times New Roman" w:hAnsi="Times New Roman" w:cs="Times New Roman"/>
                <w:b/>
                <w:spacing w:val="-2"/>
                <w:kern w:val="0"/>
                <w14:ligatures w14:val="none"/>
              </w:rPr>
              <w:br/>
            </w:r>
            <w:r w:rsidRPr="00DD5CFE">
              <w:rPr>
                <w:rFonts w:ascii="Times New Roman" w:eastAsia="Times New Roman" w:hAnsi="Times New Roman" w:cs="Times New Roman"/>
                <w:b/>
                <w:spacing w:val="-2"/>
                <w:kern w:val="0"/>
                <w:u w:val="single"/>
                <w14:ligatures w14:val="none"/>
              </w:rPr>
              <w:t>Obligations</w:t>
            </w:r>
          </w:p>
        </w:tc>
        <w:tc>
          <w:tcPr>
            <w:tcW w:w="1170" w:type="dxa"/>
          </w:tcPr>
          <w:p w14:paraId="1C3CD962"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b/>
                <w:spacing w:val="-2"/>
                <w:kern w:val="0"/>
                <w:u w:val="single"/>
                <w14:ligatures w14:val="none"/>
              </w:rPr>
            </w:pPr>
            <w:r w:rsidRPr="00DD5CFE">
              <w:rPr>
                <w:rFonts w:ascii="Times New Roman" w:eastAsia="Times New Roman" w:hAnsi="Times New Roman" w:cs="Times New Roman"/>
                <w:b/>
                <w:spacing w:val="-2"/>
                <w:kern w:val="0"/>
                <w14:ligatures w14:val="none"/>
              </w:rPr>
              <w:t>Period of</w:t>
            </w:r>
            <w:r w:rsidRPr="00DD5CFE">
              <w:rPr>
                <w:rFonts w:ascii="Times New Roman" w:eastAsia="Times New Roman" w:hAnsi="Times New Roman" w:cs="Times New Roman"/>
                <w:b/>
                <w:spacing w:val="-2"/>
                <w:kern w:val="0"/>
                <w14:ligatures w14:val="none"/>
              </w:rPr>
              <w:br/>
            </w:r>
            <w:r w:rsidRPr="00DD5CFE">
              <w:rPr>
                <w:rFonts w:ascii="Times New Roman" w:eastAsia="Times New Roman" w:hAnsi="Times New Roman" w:cs="Times New Roman"/>
                <w:b/>
                <w:spacing w:val="-2"/>
                <w:kern w:val="0"/>
                <w:u w:val="single"/>
                <w14:ligatures w14:val="none"/>
              </w:rPr>
              <w:t>Usefulness</w:t>
            </w:r>
          </w:p>
          <w:p w14:paraId="656C5645" w14:textId="77777777" w:rsidR="00DD5CFE" w:rsidRPr="00DD5CFE" w:rsidRDefault="00DD5CFE" w:rsidP="00DD5CFE">
            <w:pPr>
              <w:tabs>
                <w:tab w:val="left" w:pos="-720"/>
              </w:tabs>
              <w:suppressAutoHyphens/>
              <w:spacing w:after="0" w:line="240" w:lineRule="auto"/>
              <w:jc w:val="center"/>
              <w:rPr>
                <w:rFonts w:ascii="Times New Roman" w:eastAsia="Times New Roman" w:hAnsi="Times New Roman" w:cs="Times New Roman"/>
                <w:spacing w:val="-2"/>
                <w:kern w:val="0"/>
                <w14:ligatures w14:val="none"/>
              </w:rPr>
            </w:pPr>
          </w:p>
        </w:tc>
      </w:tr>
      <w:tr w:rsidR="00DD5CFE" w:rsidRPr="00DD5CFE" w14:paraId="54207A2E" w14:textId="77777777" w:rsidTr="002F7D43">
        <w:trPr>
          <w:cantSplit/>
        </w:trPr>
        <w:tc>
          <w:tcPr>
            <w:tcW w:w="450" w:type="dxa"/>
          </w:tcPr>
          <w:p w14:paraId="30F80A84"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w:t>
            </w:r>
          </w:p>
        </w:tc>
        <w:tc>
          <w:tcPr>
            <w:tcW w:w="3960" w:type="dxa"/>
          </w:tcPr>
          <w:p w14:paraId="36B835B5"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Acquisition of Various Vehicles and related equipment for the Fire Department including, but not limited to, an Ambulance, Ambulance Remount, and Pick-Up Truck, together with the acquisition of all materials and equipment and the completion of all work necessary therefor or related thereto.</w:t>
            </w:r>
          </w:p>
        </w:tc>
        <w:tc>
          <w:tcPr>
            <w:tcW w:w="1260" w:type="dxa"/>
          </w:tcPr>
          <w:p w14:paraId="53F12CBB"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$239,000</w:t>
            </w:r>
          </w:p>
        </w:tc>
        <w:tc>
          <w:tcPr>
            <w:tcW w:w="1620" w:type="dxa"/>
          </w:tcPr>
          <w:p w14:paraId="664DE2D0"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$0</w:t>
            </w:r>
          </w:p>
        </w:tc>
        <w:tc>
          <w:tcPr>
            <w:tcW w:w="1080" w:type="dxa"/>
          </w:tcPr>
          <w:p w14:paraId="55034072"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$11,950</w:t>
            </w:r>
          </w:p>
        </w:tc>
        <w:tc>
          <w:tcPr>
            <w:tcW w:w="1260" w:type="dxa"/>
          </w:tcPr>
          <w:p w14:paraId="78CC2B0E"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$227,050</w:t>
            </w:r>
          </w:p>
        </w:tc>
        <w:tc>
          <w:tcPr>
            <w:tcW w:w="1170" w:type="dxa"/>
          </w:tcPr>
          <w:p w14:paraId="4B9CA987"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5 years</w:t>
            </w:r>
          </w:p>
        </w:tc>
      </w:tr>
      <w:tr w:rsidR="00DD5CFE" w:rsidRPr="00DD5CFE" w14:paraId="2EA71D3A" w14:textId="77777777" w:rsidTr="002F7D43">
        <w:trPr>
          <w:cantSplit/>
        </w:trPr>
        <w:tc>
          <w:tcPr>
            <w:tcW w:w="450" w:type="dxa"/>
          </w:tcPr>
          <w:p w14:paraId="7CFC2441"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B.</w:t>
            </w:r>
          </w:p>
        </w:tc>
        <w:tc>
          <w:tcPr>
            <w:tcW w:w="3960" w:type="dxa"/>
          </w:tcPr>
          <w:p w14:paraId="7007C0E1"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highlight w:val="yellow"/>
                <w14:ligatures w14:val="none"/>
              </w:rPr>
            </w:pPr>
            <w:r w:rsidRPr="00DD5CFE">
              <w:rPr>
                <w:rFonts w:ascii="Times New Roman" w:eastAsia="Times New Roman" w:hAnsi="Times New Roman" w:cs="Times New Roman"/>
                <w:spacing w:val="-2"/>
                <w:kern w:val="0"/>
                <w14:ligatures w14:val="none"/>
              </w:rPr>
              <w:t>Acquisition of Various Pieces of Equipment for the Fire Department including, but not limited to, Personal Protection Equipment, Tools, and Portable Radios, together with the acquisition of all materials and equipment and the completion of all work necessary therefor or related thereto.</w:t>
            </w:r>
          </w:p>
        </w:tc>
        <w:tc>
          <w:tcPr>
            <w:tcW w:w="1260" w:type="dxa"/>
          </w:tcPr>
          <w:p w14:paraId="747F6DE6"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334,000</w:t>
            </w:r>
          </w:p>
        </w:tc>
        <w:tc>
          <w:tcPr>
            <w:tcW w:w="1620" w:type="dxa"/>
          </w:tcPr>
          <w:p w14:paraId="57A7FBA0"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0</w:t>
            </w:r>
          </w:p>
        </w:tc>
        <w:tc>
          <w:tcPr>
            <w:tcW w:w="1080" w:type="dxa"/>
          </w:tcPr>
          <w:p w14:paraId="626D18B1"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16,700</w:t>
            </w:r>
          </w:p>
        </w:tc>
        <w:tc>
          <w:tcPr>
            <w:tcW w:w="1260" w:type="dxa"/>
          </w:tcPr>
          <w:p w14:paraId="0E5929E7"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317,300</w:t>
            </w:r>
          </w:p>
        </w:tc>
        <w:tc>
          <w:tcPr>
            <w:tcW w:w="1170" w:type="dxa"/>
          </w:tcPr>
          <w:p w14:paraId="0DA9301A"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5 years</w:t>
            </w:r>
          </w:p>
        </w:tc>
      </w:tr>
      <w:tr w:rsidR="00DD5CFE" w:rsidRPr="00DD5CFE" w14:paraId="2D01C422" w14:textId="77777777" w:rsidTr="002F7D43">
        <w:trPr>
          <w:cantSplit/>
        </w:trPr>
        <w:tc>
          <w:tcPr>
            <w:tcW w:w="450" w:type="dxa"/>
          </w:tcPr>
          <w:p w14:paraId="5C19145C"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C.</w:t>
            </w:r>
          </w:p>
        </w:tc>
        <w:tc>
          <w:tcPr>
            <w:tcW w:w="3960" w:type="dxa"/>
          </w:tcPr>
          <w:p w14:paraId="492EE28A"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Acquisition of Various Vehicles and related equipment for the Police Department including, but not limited to, Sport Utility Vehicles and Vehicle Upfits, together with the acquisition of all materials and equipment and the completion of all work necessary therefor or related thereto.</w:t>
            </w:r>
          </w:p>
        </w:tc>
        <w:tc>
          <w:tcPr>
            <w:tcW w:w="1260" w:type="dxa"/>
          </w:tcPr>
          <w:p w14:paraId="26B5AF29"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$483,500</w:t>
            </w:r>
          </w:p>
        </w:tc>
        <w:tc>
          <w:tcPr>
            <w:tcW w:w="1620" w:type="dxa"/>
          </w:tcPr>
          <w:p w14:paraId="230D885F"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$0</w:t>
            </w:r>
          </w:p>
        </w:tc>
        <w:tc>
          <w:tcPr>
            <w:tcW w:w="1080" w:type="dxa"/>
          </w:tcPr>
          <w:p w14:paraId="59355B22"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$24,150</w:t>
            </w:r>
          </w:p>
        </w:tc>
        <w:tc>
          <w:tcPr>
            <w:tcW w:w="1260" w:type="dxa"/>
          </w:tcPr>
          <w:p w14:paraId="6EF61126"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$458,850</w:t>
            </w:r>
          </w:p>
        </w:tc>
        <w:tc>
          <w:tcPr>
            <w:tcW w:w="1170" w:type="dxa"/>
          </w:tcPr>
          <w:p w14:paraId="70FCCAEC"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5 years</w:t>
            </w:r>
          </w:p>
        </w:tc>
      </w:tr>
      <w:tr w:rsidR="00DD5CFE" w:rsidRPr="00DD5CFE" w14:paraId="2689C356" w14:textId="77777777" w:rsidTr="002F7D43">
        <w:trPr>
          <w:cantSplit/>
        </w:trPr>
        <w:tc>
          <w:tcPr>
            <w:tcW w:w="450" w:type="dxa"/>
          </w:tcPr>
          <w:p w14:paraId="37CE24B1"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D.</w:t>
            </w:r>
          </w:p>
        </w:tc>
        <w:tc>
          <w:tcPr>
            <w:tcW w:w="3960" w:type="dxa"/>
          </w:tcPr>
          <w:p w14:paraId="7A627A0E"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Acquisition of Various Pieces of Equipment for the Police Department including, but not limited to, Radios and Tools, together with the acquisition of all materials and equipment and the completion of all work necessary therefor or related thereto.</w:t>
            </w:r>
          </w:p>
        </w:tc>
        <w:tc>
          <w:tcPr>
            <w:tcW w:w="1260" w:type="dxa"/>
          </w:tcPr>
          <w:p w14:paraId="2EF17089"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50,000</w:t>
            </w:r>
          </w:p>
        </w:tc>
        <w:tc>
          <w:tcPr>
            <w:tcW w:w="1620" w:type="dxa"/>
          </w:tcPr>
          <w:p w14:paraId="7F76FE93"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0</w:t>
            </w:r>
          </w:p>
        </w:tc>
        <w:tc>
          <w:tcPr>
            <w:tcW w:w="1080" w:type="dxa"/>
          </w:tcPr>
          <w:p w14:paraId="13114032"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2,500</w:t>
            </w:r>
          </w:p>
        </w:tc>
        <w:tc>
          <w:tcPr>
            <w:tcW w:w="1260" w:type="dxa"/>
          </w:tcPr>
          <w:p w14:paraId="17D87C22"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47,500</w:t>
            </w:r>
          </w:p>
        </w:tc>
        <w:tc>
          <w:tcPr>
            <w:tcW w:w="1170" w:type="dxa"/>
          </w:tcPr>
          <w:p w14:paraId="671EE024"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5 years</w:t>
            </w:r>
          </w:p>
        </w:tc>
      </w:tr>
      <w:tr w:rsidR="00DD5CFE" w:rsidRPr="00DD5CFE" w14:paraId="3DBD3FF6" w14:textId="77777777" w:rsidTr="002F7D43">
        <w:trPr>
          <w:cantSplit/>
        </w:trPr>
        <w:tc>
          <w:tcPr>
            <w:tcW w:w="450" w:type="dxa"/>
          </w:tcPr>
          <w:p w14:paraId="0E177032"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E.</w:t>
            </w:r>
          </w:p>
        </w:tc>
        <w:tc>
          <w:tcPr>
            <w:tcW w:w="3960" w:type="dxa"/>
          </w:tcPr>
          <w:p w14:paraId="3437D940"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highlight w:val="yellow"/>
                <w14:ligatures w14:val="none"/>
              </w:rPr>
            </w:pPr>
            <w:r w:rsidRPr="00DD5CFE">
              <w:rPr>
                <w:rFonts w:ascii="Times New Roman" w:eastAsia="Times New Roman" w:hAnsi="Times New Roman" w:cs="Times New Roman"/>
                <w:spacing w:val="-2"/>
                <w:kern w:val="0"/>
                <w14:ligatures w14:val="none"/>
              </w:rPr>
              <w:t>Acquisition of Various Vehicles for the Department of Public Works including, but not limited to, Sidearm and Automated Trash Truck, Rear Load Trash Truck, Passenger Bus, and Pickup Truck, together with the acquisition of all materials and equipment and the completion of all work necessary therefor or related thereto.</w:t>
            </w:r>
          </w:p>
        </w:tc>
        <w:tc>
          <w:tcPr>
            <w:tcW w:w="1260" w:type="dxa"/>
          </w:tcPr>
          <w:p w14:paraId="5D9630BC"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940,000</w:t>
            </w:r>
          </w:p>
        </w:tc>
        <w:tc>
          <w:tcPr>
            <w:tcW w:w="1620" w:type="dxa"/>
          </w:tcPr>
          <w:p w14:paraId="65D876E2"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138,449</w:t>
            </w:r>
          </w:p>
        </w:tc>
        <w:tc>
          <w:tcPr>
            <w:tcW w:w="1080" w:type="dxa"/>
          </w:tcPr>
          <w:p w14:paraId="3C55AD18"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40,078</w:t>
            </w:r>
          </w:p>
        </w:tc>
        <w:tc>
          <w:tcPr>
            <w:tcW w:w="1260" w:type="dxa"/>
          </w:tcPr>
          <w:p w14:paraId="3DDE4843"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761,473</w:t>
            </w:r>
          </w:p>
        </w:tc>
        <w:tc>
          <w:tcPr>
            <w:tcW w:w="1170" w:type="dxa"/>
          </w:tcPr>
          <w:p w14:paraId="13870450"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10 years</w:t>
            </w:r>
          </w:p>
        </w:tc>
      </w:tr>
      <w:tr w:rsidR="00DD5CFE" w:rsidRPr="00DD5CFE" w14:paraId="179DB939" w14:textId="77777777" w:rsidTr="002F7D43">
        <w:trPr>
          <w:cantSplit/>
        </w:trPr>
        <w:tc>
          <w:tcPr>
            <w:tcW w:w="450" w:type="dxa"/>
          </w:tcPr>
          <w:p w14:paraId="204BA479"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F.</w:t>
            </w:r>
          </w:p>
        </w:tc>
        <w:tc>
          <w:tcPr>
            <w:tcW w:w="3960" w:type="dxa"/>
          </w:tcPr>
          <w:p w14:paraId="10F18336"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Acquisition of Various Pieces Equipment for the Department of Public Works including, but not limited to, Leaf Vacuum Trailer, together with the acquisition of all materials and equipment and the completion of all work necessary therefor or related thereto.</w:t>
            </w:r>
          </w:p>
        </w:tc>
        <w:tc>
          <w:tcPr>
            <w:tcW w:w="1260" w:type="dxa"/>
          </w:tcPr>
          <w:p w14:paraId="1C436C83"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148,000</w:t>
            </w:r>
          </w:p>
        </w:tc>
        <w:tc>
          <w:tcPr>
            <w:tcW w:w="1620" w:type="dxa"/>
          </w:tcPr>
          <w:p w14:paraId="61A6926A"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0</w:t>
            </w:r>
          </w:p>
        </w:tc>
        <w:tc>
          <w:tcPr>
            <w:tcW w:w="1080" w:type="dxa"/>
          </w:tcPr>
          <w:p w14:paraId="4E4BC885"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7,400</w:t>
            </w:r>
          </w:p>
        </w:tc>
        <w:tc>
          <w:tcPr>
            <w:tcW w:w="1260" w:type="dxa"/>
          </w:tcPr>
          <w:p w14:paraId="4C587241"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140,400</w:t>
            </w:r>
          </w:p>
        </w:tc>
        <w:tc>
          <w:tcPr>
            <w:tcW w:w="1170" w:type="dxa"/>
          </w:tcPr>
          <w:p w14:paraId="7823FC94"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15 years</w:t>
            </w:r>
          </w:p>
        </w:tc>
      </w:tr>
      <w:tr w:rsidR="00DD5CFE" w:rsidRPr="00DD5CFE" w14:paraId="63CCAC56" w14:textId="77777777" w:rsidTr="002F7D43">
        <w:trPr>
          <w:cantSplit/>
        </w:trPr>
        <w:tc>
          <w:tcPr>
            <w:tcW w:w="450" w:type="dxa"/>
          </w:tcPr>
          <w:p w14:paraId="18D77223"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G.</w:t>
            </w:r>
          </w:p>
        </w:tc>
        <w:tc>
          <w:tcPr>
            <w:tcW w:w="3960" w:type="dxa"/>
          </w:tcPr>
          <w:p w14:paraId="1C42658F" w14:textId="77777777" w:rsidR="00DD5CFE" w:rsidRPr="00DD5CFE" w:rsidRDefault="00DD5CFE" w:rsidP="00DD5CFE">
            <w:pPr>
              <w:tabs>
                <w:tab w:val="left" w:pos="-720"/>
              </w:tabs>
              <w:suppressAutoHyphens/>
              <w:spacing w:before="90" w:after="54"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Acquisition of a Portable Stage Trailer, together with the acquisition of all materials and equipment and the completion of all work necessary therefor or related thereto.</w:t>
            </w:r>
          </w:p>
        </w:tc>
        <w:tc>
          <w:tcPr>
            <w:tcW w:w="1260" w:type="dxa"/>
          </w:tcPr>
          <w:p w14:paraId="3A3EE54F"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175,000</w:t>
            </w:r>
          </w:p>
        </w:tc>
        <w:tc>
          <w:tcPr>
            <w:tcW w:w="1620" w:type="dxa"/>
          </w:tcPr>
          <w:p w14:paraId="19EFD0AF"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0</w:t>
            </w:r>
          </w:p>
        </w:tc>
        <w:tc>
          <w:tcPr>
            <w:tcW w:w="1080" w:type="dxa"/>
          </w:tcPr>
          <w:p w14:paraId="202579E8"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8,750</w:t>
            </w:r>
          </w:p>
        </w:tc>
        <w:tc>
          <w:tcPr>
            <w:tcW w:w="1260" w:type="dxa"/>
          </w:tcPr>
          <w:p w14:paraId="58C272D3"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166,250</w:t>
            </w:r>
          </w:p>
        </w:tc>
        <w:tc>
          <w:tcPr>
            <w:tcW w:w="1170" w:type="dxa"/>
          </w:tcPr>
          <w:p w14:paraId="36BBF5AD"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10 years</w:t>
            </w:r>
          </w:p>
        </w:tc>
      </w:tr>
      <w:tr w:rsidR="00DD5CFE" w:rsidRPr="00DD5CFE" w14:paraId="7A0D35E7" w14:textId="77777777" w:rsidTr="002F7D43">
        <w:trPr>
          <w:cantSplit/>
        </w:trPr>
        <w:tc>
          <w:tcPr>
            <w:tcW w:w="450" w:type="dxa"/>
          </w:tcPr>
          <w:p w14:paraId="3DFC4BD0" w14:textId="77777777" w:rsidR="00DD5CFE" w:rsidRPr="00DD5CFE" w:rsidRDefault="00DD5CFE" w:rsidP="00DD5CFE">
            <w:pPr>
              <w:tabs>
                <w:tab w:val="left" w:pos="-720"/>
              </w:tabs>
              <w:suppressAutoHyphens/>
              <w:spacing w:before="90" w:after="54" w:line="240" w:lineRule="auto"/>
              <w:rPr>
                <w:rFonts w:ascii="Times New Roman" w:eastAsia="Times New Roman" w:hAnsi="Times New Roman" w:cs="Times New Roman"/>
                <w:spacing w:val="-2"/>
                <w:kern w:val="0"/>
                <w14:ligatures w14:val="none"/>
              </w:rPr>
            </w:pPr>
          </w:p>
        </w:tc>
        <w:tc>
          <w:tcPr>
            <w:tcW w:w="3960" w:type="dxa"/>
          </w:tcPr>
          <w:p w14:paraId="12F54BF9"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Total</w:t>
            </w:r>
          </w:p>
        </w:tc>
        <w:tc>
          <w:tcPr>
            <w:tcW w:w="1260" w:type="dxa"/>
          </w:tcPr>
          <w:p w14:paraId="67704807" w14:textId="77777777" w:rsidR="00DD5CFE" w:rsidRPr="00DD5CFE" w:rsidRDefault="00DD5CFE" w:rsidP="00DD5CFE">
            <w:pPr>
              <w:tabs>
                <w:tab w:val="left" w:pos="-720"/>
              </w:tabs>
              <w:suppressAutoHyphens/>
              <w:spacing w:before="90" w:after="54" w:line="240" w:lineRule="auto"/>
              <w:ind w:left="-120" w:right="117"/>
              <w:jc w:val="right"/>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$2,369,500</w:t>
            </w:r>
          </w:p>
        </w:tc>
        <w:tc>
          <w:tcPr>
            <w:tcW w:w="1620" w:type="dxa"/>
          </w:tcPr>
          <w:p w14:paraId="598813B3"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$138,449</w:t>
            </w:r>
          </w:p>
        </w:tc>
        <w:tc>
          <w:tcPr>
            <w:tcW w:w="1080" w:type="dxa"/>
          </w:tcPr>
          <w:p w14:paraId="5468AE17" w14:textId="77777777" w:rsidR="00DD5CFE" w:rsidRPr="00DD5CFE" w:rsidRDefault="00DD5CFE" w:rsidP="00DD5CFE">
            <w:pPr>
              <w:tabs>
                <w:tab w:val="left" w:pos="-720"/>
              </w:tabs>
              <w:suppressAutoHyphens/>
              <w:spacing w:before="90" w:after="54" w:line="240" w:lineRule="auto"/>
              <w:ind w:left="-97" w:right="185"/>
              <w:jc w:val="right"/>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$111,528</w:t>
            </w:r>
          </w:p>
        </w:tc>
        <w:tc>
          <w:tcPr>
            <w:tcW w:w="1260" w:type="dxa"/>
          </w:tcPr>
          <w:p w14:paraId="4EEB900E" w14:textId="77777777" w:rsidR="00DD5CFE" w:rsidRPr="00DD5CFE" w:rsidRDefault="00DD5CFE" w:rsidP="00DD5CFE">
            <w:pPr>
              <w:tabs>
                <w:tab w:val="left" w:pos="-720"/>
              </w:tabs>
              <w:suppressAutoHyphens/>
              <w:spacing w:before="90" w:after="54" w:line="240" w:lineRule="auto"/>
              <w:ind w:left="-165" w:right="172"/>
              <w:jc w:val="right"/>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$2,118,823</w:t>
            </w:r>
          </w:p>
        </w:tc>
        <w:tc>
          <w:tcPr>
            <w:tcW w:w="1170" w:type="dxa"/>
          </w:tcPr>
          <w:p w14:paraId="3E0251E9" w14:textId="77777777" w:rsidR="00DD5CFE" w:rsidRPr="00DD5CFE" w:rsidRDefault="00DD5CFE" w:rsidP="00DD5CFE">
            <w:pPr>
              <w:tabs>
                <w:tab w:val="left" w:pos="-720"/>
              </w:tabs>
              <w:suppressAutoHyphens/>
              <w:spacing w:before="90" w:after="54" w:line="240" w:lineRule="auto"/>
              <w:jc w:val="center"/>
              <w:rPr>
                <w:rFonts w:ascii="Times New Roman" w:eastAsia="Times New Roman" w:hAnsi="Times New Roman" w:cs="Times New Roman"/>
                <w:spacing w:val="-2"/>
                <w:kern w:val="0"/>
                <w14:ligatures w14:val="none"/>
              </w:rPr>
            </w:pPr>
          </w:p>
        </w:tc>
      </w:tr>
    </w:tbl>
    <w:p w14:paraId="67D9CC16"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7BCF8503" w14:textId="77777777" w:rsidR="00F02DAE" w:rsidRDefault="00DD5CF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DD5CFE">
        <w:rPr>
          <w:rFonts w:ascii="Times New Roman" w:eastAsia="Times New Roman" w:hAnsi="Times New Roman" w:cs="Times New Roman"/>
          <w:b/>
          <w:spacing w:val="-2"/>
          <w:kern w:val="0"/>
          <w14:ligatures w14:val="none"/>
        </w:rPr>
        <w:tab/>
      </w:r>
    </w:p>
    <w:p w14:paraId="1264377C"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10DCD8D4"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06453451"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751D05C8"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7575B5B4"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1215B1B2"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14EDBFEB"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106393F6"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7607C757" w14:textId="77777777" w:rsidR="00F02DAE" w:rsidRDefault="00F02DAE" w:rsidP="00DD5CFE">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Pr>
          <w:rFonts w:ascii="Times New Roman" w:eastAsia="Times New Roman" w:hAnsi="Times New Roman" w:cs="Times New Roman"/>
          <w:b/>
          <w:spacing w:val="-2"/>
          <w:kern w:val="0"/>
          <w14:ligatures w14:val="none"/>
        </w:rPr>
        <w:tab/>
      </w:r>
    </w:p>
    <w:p w14:paraId="29775ADC" w14:textId="23775E2D" w:rsidR="00DD5CFE" w:rsidRPr="00DD5CFE" w:rsidRDefault="00F02DA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b/>
          <w:spacing w:val="-2"/>
          <w:kern w:val="0"/>
          <w14:ligatures w14:val="none"/>
        </w:rPr>
        <w:lastRenderedPageBreak/>
        <w:tab/>
      </w:r>
      <w:r w:rsidR="00DD5CFE" w:rsidRPr="00DD5CFE">
        <w:rPr>
          <w:rFonts w:ascii="Times New Roman" w:eastAsia="Times New Roman" w:hAnsi="Times New Roman" w:cs="Times New Roman"/>
          <w:b/>
          <w:spacing w:val="-2"/>
          <w:kern w:val="0"/>
          <w:u w:val="single"/>
          <w14:ligatures w14:val="none"/>
        </w:rPr>
        <w:t>Section 8.</w:t>
      </w:r>
      <w:r w:rsidR="00DD5CFE" w:rsidRPr="00DD5CFE">
        <w:rPr>
          <w:rFonts w:ascii="Times New Roman" w:eastAsia="Times New Roman" w:hAnsi="Times New Roman" w:cs="Times New Roman"/>
          <w:spacing w:val="-2"/>
          <w:kern w:val="0"/>
          <w14:ligatures w14:val="none"/>
        </w:rPr>
        <w:t xml:space="preserve">  </w:t>
      </w:r>
      <w:r w:rsidR="00DD5CFE" w:rsidRPr="00DD5CFE">
        <w:rPr>
          <w:rFonts w:ascii="Times New Roman" w:eastAsia="Times New Roman" w:hAnsi="Times New Roman" w:cs="Times New Roman"/>
          <w:spacing w:val="-2"/>
          <w:kern w:val="0"/>
          <w14:ligatures w14:val="none"/>
        </w:rPr>
        <w:tab/>
        <w:t>The average period of useful life of the several purposes for the financing of which this Bond Ordinance authorizes the issuance of bonds or bond anticipation notes, taking into consideration the respective amounts of bonds or bond anticipation notes authorized for said several purposes, is not less than 7.85 years.</w:t>
      </w:r>
    </w:p>
    <w:p w14:paraId="62E56EDB"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6DAA599"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9.</w:t>
      </w:r>
      <w:r w:rsidRPr="00DD5CFE">
        <w:rPr>
          <w:rFonts w:ascii="Times New Roman" w:eastAsia="Times New Roman" w:hAnsi="Times New Roman" w:cs="Times New Roman"/>
          <w:spacing w:val="-2"/>
          <w:kern w:val="0"/>
          <w14:ligatures w14:val="none"/>
        </w:rPr>
        <w:t xml:space="preserve">  </w:t>
      </w:r>
      <w:r w:rsidRPr="00DD5CFE">
        <w:rPr>
          <w:rFonts w:ascii="Times New Roman" w:eastAsia="Times New Roman" w:hAnsi="Times New Roman" w:cs="Times New Roman"/>
          <w:spacing w:val="-2"/>
          <w:kern w:val="0"/>
          <w14:ligatures w14:val="none"/>
        </w:rPr>
        <w:tab/>
        <w:t>Grants or other monies received from any governmental entity, if any, will be applied to the payment of, or repayment of obligations issued to finance, the costs of the purposes described in Section 7 above.</w:t>
      </w:r>
    </w:p>
    <w:p w14:paraId="5D0F907C"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3926BDD6"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10.</w:t>
      </w:r>
      <w:r w:rsidRPr="00DD5CFE">
        <w:rPr>
          <w:rFonts w:ascii="Times New Roman" w:eastAsia="Times New Roman" w:hAnsi="Times New Roman" w:cs="Times New Roman"/>
          <w:spacing w:val="-2"/>
          <w:kern w:val="0"/>
          <w14:ligatures w14:val="none"/>
        </w:rPr>
        <w:t xml:space="preserve">  </w:t>
      </w:r>
      <w:r w:rsidRPr="00DD5CFE">
        <w:rPr>
          <w:rFonts w:ascii="Times New Roman" w:eastAsia="Times New Roman" w:hAnsi="Times New Roman" w:cs="Times New Roman"/>
          <w:spacing w:val="-2"/>
          <w:kern w:val="0"/>
          <w14:ligatures w14:val="none"/>
        </w:rPr>
        <w:tab/>
        <w:t xml:space="preserve">The supplemental debt statement provided for in Section 10 of the Local Bond Law, </w:t>
      </w:r>
      <w:r w:rsidRPr="00DD5CFE">
        <w:rPr>
          <w:rFonts w:ascii="Times New Roman" w:eastAsia="Times New Roman" w:hAnsi="Times New Roman" w:cs="Times New Roman"/>
          <w:i/>
          <w:spacing w:val="-2"/>
          <w:kern w:val="0"/>
          <w14:ligatures w14:val="none"/>
        </w:rPr>
        <w:t>N.J.S.A.</w:t>
      </w:r>
      <w:r w:rsidRPr="00DD5CFE">
        <w:rPr>
          <w:rFonts w:ascii="Times New Roman" w:eastAsia="Times New Roman" w:hAnsi="Times New Roman" w:cs="Times New Roman"/>
          <w:spacing w:val="-2"/>
          <w:kern w:val="0"/>
          <w14:ligatures w14:val="none"/>
        </w:rPr>
        <w:t xml:space="preserve"> 40A:2-10, was duly filed in the office of the Clerk prior to the passage of this Bond Ordinance on first reading and a complete executed duplicate original thereof has been filed in the Office of the Director of the Division of Local Government Services in the Department of Community Affairs of the State of New Jersey.  The supplemental debt statement shows that the gross debt of the Township, as defined in Section 43 of the Local Bond Law, </w:t>
      </w:r>
      <w:r w:rsidRPr="00DD5CFE">
        <w:rPr>
          <w:rFonts w:ascii="Times New Roman" w:eastAsia="Times New Roman" w:hAnsi="Times New Roman" w:cs="Times New Roman"/>
          <w:i/>
          <w:spacing w:val="-2"/>
          <w:kern w:val="0"/>
          <w14:ligatures w14:val="none"/>
        </w:rPr>
        <w:t>N.J.S.A</w:t>
      </w:r>
      <w:r w:rsidRPr="00DD5CFE">
        <w:rPr>
          <w:rFonts w:ascii="Times New Roman" w:eastAsia="Times New Roman" w:hAnsi="Times New Roman" w:cs="Times New Roman"/>
          <w:spacing w:val="-2"/>
          <w:kern w:val="0"/>
          <w14:ligatures w14:val="none"/>
        </w:rPr>
        <w:t xml:space="preserve">. 40A:2-43, is increased by this Bond Ordinance by $2,118,823 and that the obligations authorized by this Bond Ordinance will be within all debt limitations prescribed by said Local Bond Law. </w:t>
      </w:r>
    </w:p>
    <w:p w14:paraId="03FCEB33"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8D7B3DC"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11.</w:t>
      </w:r>
      <w:r w:rsidRPr="00DD5CFE">
        <w:rPr>
          <w:rFonts w:ascii="Times New Roman" w:eastAsia="Times New Roman" w:hAnsi="Times New Roman" w:cs="Times New Roman"/>
          <w:spacing w:val="-2"/>
          <w:kern w:val="0"/>
          <w14:ligatures w14:val="none"/>
        </w:rPr>
        <w:t xml:space="preserve">  </w:t>
      </w:r>
      <w:r w:rsidRPr="00DD5CFE">
        <w:rPr>
          <w:rFonts w:ascii="Times New Roman" w:eastAsia="Times New Roman" w:hAnsi="Times New Roman" w:cs="Times New Roman"/>
          <w:spacing w:val="-2"/>
          <w:kern w:val="0"/>
          <w14:ligatures w14:val="none"/>
        </w:rPr>
        <w:tab/>
        <w:t xml:space="preserve">The full faith and credit of the Township are irrevocably pledged to the punctual payment of the principal of and interest on the bonds or bond anticipation notes authorized by this Bond Ordinance, and to the extent payment is not otherwise provided, the Township shall levy </w:t>
      </w:r>
      <w:r w:rsidRPr="00DD5CFE">
        <w:rPr>
          <w:rFonts w:ascii="Times New Roman" w:eastAsia="Times New Roman" w:hAnsi="Times New Roman" w:cs="Times New Roman"/>
          <w:spacing w:val="-2"/>
          <w:kern w:val="0"/>
          <w:u w:val="single"/>
          <w14:ligatures w14:val="none"/>
        </w:rPr>
        <w:t>ad</w:t>
      </w:r>
      <w:r w:rsidRPr="00DD5CFE">
        <w:rPr>
          <w:rFonts w:ascii="Times New Roman" w:eastAsia="Times New Roman" w:hAnsi="Times New Roman" w:cs="Times New Roman"/>
          <w:spacing w:val="-2"/>
          <w:kern w:val="0"/>
          <w14:ligatures w14:val="none"/>
        </w:rPr>
        <w:t xml:space="preserve"> </w:t>
      </w:r>
      <w:r w:rsidRPr="00DD5CFE">
        <w:rPr>
          <w:rFonts w:ascii="Times New Roman" w:eastAsia="Times New Roman" w:hAnsi="Times New Roman" w:cs="Times New Roman"/>
          <w:spacing w:val="-2"/>
          <w:kern w:val="0"/>
          <w:u w:val="single"/>
          <w14:ligatures w14:val="none"/>
        </w:rPr>
        <w:t>valorem</w:t>
      </w:r>
      <w:r w:rsidRPr="00DD5CFE">
        <w:rPr>
          <w:rFonts w:ascii="Times New Roman" w:eastAsia="Times New Roman" w:hAnsi="Times New Roman" w:cs="Times New Roman"/>
          <w:spacing w:val="-2"/>
          <w:kern w:val="0"/>
          <w14:ligatures w14:val="none"/>
        </w:rPr>
        <w:t xml:space="preserve"> taxes on all taxable real property without limitation as to rate or amount for the payment thereof.</w:t>
      </w:r>
    </w:p>
    <w:p w14:paraId="261BB878"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0809A41"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b/>
          <w:spacing w:val="-2"/>
          <w:kern w:val="0"/>
          <w:u w:val="single"/>
          <w14:ligatures w14:val="none"/>
        </w:rPr>
        <w:t>Section 12.</w:t>
      </w:r>
      <w:r w:rsidRPr="00DD5CFE">
        <w:rPr>
          <w:rFonts w:ascii="Times New Roman" w:eastAsia="Times New Roman" w:hAnsi="Times New Roman" w:cs="Times New Roman"/>
          <w:b/>
          <w:i/>
          <w:spacing w:val="-2"/>
          <w:kern w:val="0"/>
          <w14:ligatures w14:val="none"/>
        </w:rPr>
        <w:tab/>
      </w:r>
      <w:r w:rsidRPr="00DD5CFE">
        <w:rPr>
          <w:rFonts w:ascii="Times New Roman" w:eastAsia="Times New Roman" w:hAnsi="Times New Roman" w:cs="Times New Roman"/>
          <w:spacing w:val="-2"/>
          <w:kern w:val="0"/>
          <w14:ligatures w14:val="none"/>
        </w:rPr>
        <w:t>The applicable Capital Budget of the Township is hereby amended to conform with the provisions of this Bond Ordinance to the extent of any inconsistency therewith, and the resolution promulgated by the Local Finance Board showing full detail of the amended applicable Capital Budget and Capital Program as approved by the Director of the Division of Local Government Services, is on file with the Clerk and available for inspection.</w:t>
      </w:r>
    </w:p>
    <w:p w14:paraId="30AA6E1B"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54EC805"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b/>
          <w:spacing w:val="-2"/>
          <w:kern w:val="0"/>
          <w:u w:val="single"/>
          <w14:ligatures w14:val="none"/>
        </w:rPr>
        <w:t>Section 13.</w:t>
      </w:r>
      <w:r w:rsidRPr="00DD5CFE">
        <w:rPr>
          <w:rFonts w:ascii="Times New Roman" w:eastAsia="Times New Roman" w:hAnsi="Times New Roman" w:cs="Times New Roman"/>
          <w:spacing w:val="-2"/>
          <w:kern w:val="0"/>
          <w14:ligatures w14:val="none"/>
        </w:rPr>
        <w:t xml:space="preserve">  </w:t>
      </w:r>
      <w:r w:rsidRPr="00DD5CFE">
        <w:rPr>
          <w:rFonts w:ascii="Times New Roman" w:eastAsia="Times New Roman" w:hAnsi="Times New Roman" w:cs="Times New Roman"/>
          <w:spacing w:val="-2"/>
          <w:kern w:val="0"/>
          <w14:ligatures w14:val="none"/>
        </w:rPr>
        <w:tab/>
        <w:t>The Township hereby declares its intent to reimburse itself from the proceeds of the bonds or bond anticipation notes authorized by this Bond Ordinance pursuant to Income Tax Regulation Section 1.150-2(e), promulgated under the Internal Revenue Code of 1986, as amended ("Code"), for "original expenditures", as defined in Income Tax Regulation Section 1.150-2(c)(2), made by the Township prior to the issuance of such bonds or bond anticipation notes.</w:t>
      </w:r>
    </w:p>
    <w:p w14:paraId="0A5C22DD"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BB230DC"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14.</w:t>
      </w:r>
      <w:r w:rsidRPr="00DD5CFE">
        <w:rPr>
          <w:rFonts w:ascii="Times New Roman" w:eastAsia="Times New Roman" w:hAnsi="Times New Roman" w:cs="Times New Roman"/>
          <w:spacing w:val="-2"/>
          <w:kern w:val="0"/>
          <w14:ligatures w14:val="none"/>
        </w:rPr>
        <w:tab/>
        <w:t>The Township hereby covenants as follows:</w:t>
      </w:r>
    </w:p>
    <w:p w14:paraId="4E0920B8"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F39008B" w14:textId="117D2EDC"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spacing w:val="-2"/>
          <w:kern w:val="0"/>
          <w14:ligatures w14:val="none"/>
        </w:rPr>
        <w:tab/>
        <w:t>(a)</w:t>
      </w:r>
      <w:r w:rsidRPr="00DD5CFE">
        <w:rPr>
          <w:rFonts w:ascii="Times New Roman" w:eastAsia="Times New Roman" w:hAnsi="Times New Roman" w:cs="Times New Roman"/>
          <w:spacing w:val="-2"/>
          <w:kern w:val="0"/>
          <w14:ligatures w14:val="none"/>
        </w:rPr>
        <w:tab/>
        <w:t>it shall take all actions necessary to ensure that the interest paid on the bonds or bond anticipation notes authorized by the Bond Ordinance is exempt from the gross income of the owners thereof for federal income taxation purposes, and will not become a specific item of tax preference pursuant to Section 57(a)(5) of the Code;</w:t>
      </w:r>
      <w:r w:rsidR="00446F8F">
        <w:rPr>
          <w:rFonts w:ascii="Times New Roman" w:eastAsia="Times New Roman" w:hAnsi="Times New Roman" w:cs="Times New Roman"/>
          <w:spacing w:val="-2"/>
          <w:kern w:val="0"/>
          <w14:ligatures w14:val="none"/>
        </w:rPr>
        <w:t xml:space="preserve"> and</w:t>
      </w:r>
    </w:p>
    <w:p w14:paraId="58D6BC32"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40FEB2FD" w14:textId="07A4C334"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spacing w:val="-2"/>
          <w:kern w:val="0"/>
          <w14:ligatures w14:val="none"/>
        </w:rPr>
        <w:tab/>
        <w:t>(b)</w:t>
      </w:r>
      <w:r w:rsidRPr="00DD5CFE">
        <w:rPr>
          <w:rFonts w:ascii="Times New Roman" w:eastAsia="Times New Roman" w:hAnsi="Times New Roman" w:cs="Times New Roman"/>
          <w:spacing w:val="-2"/>
          <w:kern w:val="0"/>
          <w14:ligatures w14:val="none"/>
        </w:rPr>
        <w:tab/>
        <w:t>it will not make any use of the proceeds of the bonds or bond anticipation notes or do or suffer any other action that would cause the bonds or bond anticipation notes to be "arbitrage bonds" as such term is defined in Section 148(a) of the Code and the Regulations promulgated thereunder;</w:t>
      </w:r>
      <w:r w:rsidR="00446F8F">
        <w:rPr>
          <w:rFonts w:ascii="Times New Roman" w:eastAsia="Times New Roman" w:hAnsi="Times New Roman" w:cs="Times New Roman"/>
          <w:spacing w:val="-2"/>
          <w:kern w:val="0"/>
          <w14:ligatures w14:val="none"/>
        </w:rPr>
        <w:t xml:space="preserve"> and</w:t>
      </w:r>
    </w:p>
    <w:p w14:paraId="0625722C"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599C8CA" w14:textId="334CAB8B"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spacing w:val="-2"/>
          <w:kern w:val="0"/>
          <w14:ligatures w14:val="none"/>
        </w:rPr>
        <w:tab/>
        <w:t>(c)</w:t>
      </w:r>
      <w:r w:rsidRPr="00DD5CFE">
        <w:rPr>
          <w:rFonts w:ascii="Times New Roman" w:eastAsia="Times New Roman" w:hAnsi="Times New Roman" w:cs="Times New Roman"/>
          <w:spacing w:val="-2"/>
          <w:kern w:val="0"/>
          <w14:ligatures w14:val="none"/>
        </w:rPr>
        <w:tab/>
        <w:t>it shall calculate or cause to be calculated and pay, when due, the rebatable arbitrage with respect to the "gross proceeds" (as such term is used in Section 148(f) of the Code) of the bonds or bond anticipation notes;</w:t>
      </w:r>
      <w:r w:rsidR="00446F8F">
        <w:rPr>
          <w:rFonts w:ascii="Times New Roman" w:eastAsia="Times New Roman" w:hAnsi="Times New Roman" w:cs="Times New Roman"/>
          <w:spacing w:val="-2"/>
          <w:kern w:val="0"/>
          <w14:ligatures w14:val="none"/>
        </w:rPr>
        <w:t xml:space="preserve"> and</w:t>
      </w:r>
      <w:r w:rsidRPr="00DD5CFE">
        <w:rPr>
          <w:rFonts w:ascii="Times New Roman" w:eastAsia="Times New Roman" w:hAnsi="Times New Roman" w:cs="Times New Roman"/>
          <w:spacing w:val="-2"/>
          <w:kern w:val="0"/>
          <w14:ligatures w14:val="none"/>
        </w:rPr>
        <w:t xml:space="preserve"> </w:t>
      </w:r>
    </w:p>
    <w:p w14:paraId="57B8E02C"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6A7CDC50"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spacing w:val="-2"/>
          <w:kern w:val="0"/>
          <w14:ligatures w14:val="none"/>
        </w:rPr>
        <w:tab/>
        <w:t>(d)</w:t>
      </w:r>
      <w:r w:rsidRPr="00DD5CFE">
        <w:rPr>
          <w:rFonts w:ascii="Times New Roman" w:eastAsia="Times New Roman" w:hAnsi="Times New Roman" w:cs="Times New Roman"/>
          <w:spacing w:val="-2"/>
          <w:kern w:val="0"/>
          <w14:ligatures w14:val="none"/>
        </w:rPr>
        <w:tab/>
        <w:t>it shall timely file with the Internal Revenue Service, such information report or reports as may be required by Sections 148(f) and 149(e) of the Code; and</w:t>
      </w:r>
    </w:p>
    <w:p w14:paraId="531CCB38"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12ACFB3D"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spacing w:val="-2"/>
          <w:kern w:val="0"/>
          <w14:ligatures w14:val="none"/>
        </w:rPr>
        <w:tab/>
      </w:r>
      <w:r w:rsidRPr="00DD5CFE">
        <w:rPr>
          <w:rFonts w:ascii="Times New Roman" w:eastAsia="Times New Roman" w:hAnsi="Times New Roman" w:cs="Times New Roman"/>
          <w:spacing w:val="-2"/>
          <w:kern w:val="0"/>
          <w14:ligatures w14:val="none"/>
        </w:rPr>
        <w:tab/>
        <w:t>(e)</w:t>
      </w:r>
      <w:r w:rsidRPr="00DD5CFE">
        <w:rPr>
          <w:rFonts w:ascii="Times New Roman" w:eastAsia="Times New Roman" w:hAnsi="Times New Roman" w:cs="Times New Roman"/>
          <w:spacing w:val="-2"/>
          <w:kern w:val="0"/>
          <w14:ligatures w14:val="none"/>
        </w:rPr>
        <w:tab/>
        <w:t>it shall take no action that would cause the bonds or bond anticipation notes to be "federally guaranteed" within the meaning of Section 149(b) of the Code.</w:t>
      </w:r>
    </w:p>
    <w:p w14:paraId="112F091D"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547D489E"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15.</w:t>
      </w:r>
      <w:r w:rsidRPr="00DD5CFE">
        <w:rPr>
          <w:rFonts w:ascii="Times New Roman" w:eastAsia="Times New Roman" w:hAnsi="Times New Roman" w:cs="Times New Roman"/>
          <w:spacing w:val="-2"/>
          <w:kern w:val="0"/>
          <w14:ligatures w14:val="none"/>
        </w:rPr>
        <w:tab/>
        <w:t>The improvements authorized hereby are not current expenses and are improvements that the Township may lawfully make.  No part of the cost of the improvements authorized hereby has been or shall be specially assessed on any property specially benefited thereby.</w:t>
      </w:r>
    </w:p>
    <w:p w14:paraId="6557C03F"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72770B79"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16.</w:t>
      </w:r>
      <w:r w:rsidRPr="00DD5CFE">
        <w:rPr>
          <w:rFonts w:ascii="Times New Roman" w:eastAsia="Times New Roman" w:hAnsi="Times New Roman" w:cs="Times New Roman"/>
          <w:spacing w:val="-2"/>
          <w:kern w:val="0"/>
          <w14:ligatures w14:val="none"/>
        </w:rPr>
        <w:tab/>
        <w:t>All ordinances, or parts of ordinances, inconsistent herewith are hereby repealed to the extent of such inconsistency.</w:t>
      </w:r>
    </w:p>
    <w:p w14:paraId="5C0011F3"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p>
    <w:p w14:paraId="09BD6DD3" w14:textId="77777777" w:rsidR="00DD5CFE" w:rsidRPr="00DD5CFE" w:rsidRDefault="00DD5CFE" w:rsidP="00DD5CFE">
      <w:pPr>
        <w:tabs>
          <w:tab w:val="left" w:pos="-720"/>
        </w:tabs>
        <w:suppressAutoHyphens/>
        <w:spacing w:after="0" w:line="240" w:lineRule="auto"/>
        <w:jc w:val="both"/>
        <w:rPr>
          <w:rFonts w:ascii="Times New Roman" w:eastAsia="Times New Roman" w:hAnsi="Times New Roman" w:cs="Times New Roman"/>
          <w:spacing w:val="-2"/>
          <w:kern w:val="0"/>
          <w14:ligatures w14:val="none"/>
        </w:rPr>
      </w:pPr>
      <w:r w:rsidRPr="00DD5CFE">
        <w:rPr>
          <w:rFonts w:ascii="Times New Roman" w:eastAsia="Times New Roman" w:hAnsi="Times New Roman" w:cs="Times New Roman"/>
          <w:b/>
          <w:spacing w:val="-2"/>
          <w:kern w:val="0"/>
          <w14:ligatures w14:val="none"/>
        </w:rPr>
        <w:tab/>
      </w:r>
      <w:r w:rsidRPr="00DD5CFE">
        <w:rPr>
          <w:rFonts w:ascii="Times New Roman" w:eastAsia="Times New Roman" w:hAnsi="Times New Roman" w:cs="Times New Roman"/>
          <w:b/>
          <w:spacing w:val="-2"/>
          <w:kern w:val="0"/>
          <w:u w:val="single"/>
          <w14:ligatures w14:val="none"/>
        </w:rPr>
        <w:t>Section 17.</w:t>
      </w:r>
      <w:r w:rsidRPr="00DD5CFE">
        <w:rPr>
          <w:rFonts w:ascii="Times New Roman" w:eastAsia="Times New Roman" w:hAnsi="Times New Roman" w:cs="Times New Roman"/>
          <w:spacing w:val="-2"/>
          <w:kern w:val="0"/>
          <w14:ligatures w14:val="none"/>
        </w:rPr>
        <w:tab/>
        <w:t>In accordance with the Local Bond Law, this Bond Ordinance shall take effect twenty (20) days after the first publication thereof after final passage.</w:t>
      </w:r>
    </w:p>
    <w:p w14:paraId="4A9A5311" w14:textId="77777777" w:rsidR="00F02DAE" w:rsidRDefault="00F02DAE">
      <w:pPr>
        <w:spacing w:line="278" w:lineRule="auto"/>
        <w:rPr>
          <w:rFonts w:ascii="Times New Roman" w:hAnsi="Times New Roman" w:cs="Times New Roman"/>
          <w:bCs/>
        </w:rPr>
      </w:pPr>
    </w:p>
    <w:p w14:paraId="6785C8AA"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p>
    <w:p w14:paraId="6E951CEC"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3F9A8D5"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A97AD27"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6A636CD"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28CE6B8"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B77A448"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D37504E"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9D2D1BF"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30DAB87"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D71994E" w14:textId="1E7A432B"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ATTEST:</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TOWNSHIP OF VOORHEES:</w:t>
      </w:r>
    </w:p>
    <w:p w14:paraId="2A130EEB" w14:textId="77777777" w:rsidR="00F02DAE"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8300F16"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26BF7DEF"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_______________________</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_____________________________</w:t>
      </w:r>
    </w:p>
    <w:p w14:paraId="1B4F037B" w14:textId="77777777" w:rsidR="00F02DAE" w:rsidRPr="00297D0F" w:rsidRDefault="00F02DAE" w:rsidP="00F02D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Dee Ober, RMC</w:t>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r>
      <w:r w:rsidRPr="00297D0F">
        <w:rPr>
          <w:rFonts w:ascii="Times New Roman" w:eastAsia="Times New Roman" w:hAnsi="Times New Roman" w:cs="Times New Roman"/>
          <w:b/>
          <w:bCs/>
          <w:spacing w:val="-3"/>
          <w:kern w:val="0"/>
          <w14:ligatures w14:val="none"/>
        </w:rPr>
        <w:tab/>
        <w:t>Michael Mignogna, Mayor</w:t>
      </w:r>
    </w:p>
    <w:p w14:paraId="41454E5D" w14:textId="77777777" w:rsidR="00F02DAE" w:rsidRPr="00297D0F" w:rsidRDefault="00F02DAE" w:rsidP="00F02DAE">
      <w:pPr>
        <w:spacing w:after="0" w:line="240" w:lineRule="auto"/>
        <w:rPr>
          <w:rFonts w:ascii="Times New Roman" w:eastAsia="Times New Roman" w:hAnsi="Times New Roman" w:cs="Times New Roman"/>
          <w:b/>
          <w:bCs/>
          <w:kern w:val="0"/>
          <w14:ligatures w14:val="none"/>
        </w:rPr>
      </w:pPr>
    </w:p>
    <w:p w14:paraId="1ADC26F8" w14:textId="77777777" w:rsidR="00F02DAE" w:rsidRPr="00297D0F" w:rsidRDefault="00F02DAE" w:rsidP="00F02DAE">
      <w:pPr>
        <w:spacing w:after="0" w:line="240" w:lineRule="auto"/>
        <w:rPr>
          <w:rFonts w:ascii="Times New Roman" w:eastAsia="Times New Roman" w:hAnsi="Times New Roman" w:cs="Times New Roman"/>
          <w:kern w:val="0"/>
          <w14:ligatures w14:val="none"/>
        </w:rPr>
      </w:pPr>
    </w:p>
    <w:p w14:paraId="0ACFC220" w14:textId="6A87F775" w:rsidR="00F02DAE" w:rsidRPr="00297D0F" w:rsidRDefault="00F02DAE" w:rsidP="00F02DAE">
      <w:pPr>
        <w:widowControl w:val="0"/>
        <w:tabs>
          <w:tab w:val="left" w:pos="-720"/>
        </w:tabs>
        <w:suppressAutoHyphens/>
        <w:autoSpaceDE w:val="0"/>
        <w:autoSpaceDN w:val="0"/>
        <w:adjustRightInd w:val="0"/>
        <w:spacing w:after="0" w:line="240" w:lineRule="auto"/>
        <w:ind w:left="-90"/>
        <w:jc w:val="both"/>
        <w:rPr>
          <w:rFonts w:ascii="Times New Roman" w:eastAsia="Times New Roman" w:hAnsi="Times New Roman" w:cs="Times New Roman"/>
          <w:spacing w:val="-3"/>
          <w:kern w:val="0"/>
          <w14:ligatures w14:val="none"/>
        </w:rPr>
      </w:pPr>
      <w:r w:rsidRPr="00297D0F">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sidR="005813FE">
        <w:rPr>
          <w:rFonts w:ascii="Times New Roman" w:eastAsia="Times New Roman" w:hAnsi="Times New Roman" w:cs="Times New Roman"/>
          <w:spacing w:val="-3"/>
          <w:kern w:val="0"/>
          <w14:ligatures w14:val="none"/>
        </w:rPr>
        <w:t>adopt</w:t>
      </w:r>
      <w:r w:rsidRPr="00297D0F">
        <w:rPr>
          <w:rFonts w:ascii="Times New Roman" w:eastAsia="Times New Roman" w:hAnsi="Times New Roman" w:cs="Times New Roman"/>
          <w:spacing w:val="-3"/>
          <w:kern w:val="0"/>
          <w14:ligatures w14:val="none"/>
        </w:rPr>
        <w:t xml:space="preserve">ed by the Mayor and Township Committee at their meeting of </w:t>
      </w:r>
      <w:r>
        <w:rPr>
          <w:rFonts w:ascii="Times New Roman" w:eastAsia="Times New Roman" w:hAnsi="Times New Roman" w:cs="Times New Roman"/>
          <w:spacing w:val="-3"/>
          <w:kern w:val="0"/>
          <w14:ligatures w14:val="none"/>
        </w:rPr>
        <w:t>May 2</w:t>
      </w:r>
      <w:r w:rsidR="005813FE">
        <w:rPr>
          <w:rFonts w:ascii="Times New Roman" w:eastAsia="Times New Roman" w:hAnsi="Times New Roman" w:cs="Times New Roman"/>
          <w:spacing w:val="-3"/>
          <w:kern w:val="0"/>
          <w14:ligatures w14:val="none"/>
        </w:rPr>
        <w:t>7</w:t>
      </w:r>
      <w:r>
        <w:rPr>
          <w:rFonts w:ascii="Times New Roman" w:eastAsia="Times New Roman" w:hAnsi="Times New Roman" w:cs="Times New Roman"/>
          <w:spacing w:val="-3"/>
          <w:kern w:val="0"/>
          <w14:ligatures w14:val="none"/>
        </w:rPr>
        <w:t>, 2025</w:t>
      </w:r>
      <w:r w:rsidRPr="00297D0F">
        <w:rPr>
          <w:rFonts w:ascii="Times New Roman" w:eastAsia="Times New Roman" w:hAnsi="Times New Roman" w:cs="Times New Roman"/>
          <w:spacing w:val="-3"/>
          <w:kern w:val="0"/>
          <w14:ligatures w14:val="none"/>
        </w:rPr>
        <w:t xml:space="preserve"> held in the Voorhees Township Municipal Building, 2400 Voorhees Town Center, Voorhees, NJ 08043.</w:t>
      </w:r>
    </w:p>
    <w:p w14:paraId="5F570AC8" w14:textId="77777777" w:rsidR="00F02DAE" w:rsidRPr="00297D0F" w:rsidRDefault="00F02DAE" w:rsidP="00F02D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29458D99" w14:textId="77777777" w:rsidR="00F02DAE" w:rsidRPr="00297D0F" w:rsidRDefault="00F02DAE" w:rsidP="00F02DAE">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6C55F27B" w14:textId="77777777" w:rsidR="00F02DAE" w:rsidRPr="00297D0F" w:rsidRDefault="00F02DAE" w:rsidP="00F02DAE">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Introduced: </w:t>
      </w:r>
      <w:r>
        <w:rPr>
          <w:rFonts w:ascii="Times New Roman" w:eastAsia="Times New Roman" w:hAnsi="Times New Roman" w:cs="Times New Roman"/>
          <w:kern w:val="0"/>
          <w14:ligatures w14:val="none"/>
        </w:rPr>
        <w:t>May 12, 2025</w:t>
      </w:r>
      <w:r w:rsidRPr="00297D0F">
        <w:rPr>
          <w:rFonts w:ascii="Times New Roman" w:eastAsia="Times New Roman" w:hAnsi="Times New Roman" w:cs="Times New Roman"/>
          <w:kern w:val="0"/>
          <w14:ligatures w14:val="none"/>
        </w:rPr>
        <w:tab/>
      </w:r>
      <w:r w:rsidRPr="00297D0F">
        <w:rPr>
          <w:rFonts w:ascii="Times New Roman" w:eastAsia="Times New Roman" w:hAnsi="Times New Roman" w:cs="Times New Roman"/>
          <w:kern w:val="0"/>
          <w14:ligatures w14:val="none"/>
        </w:rPr>
        <w:tab/>
      </w:r>
    </w:p>
    <w:p w14:paraId="384458F6" w14:textId="52307C9C" w:rsidR="00F02DAE" w:rsidRDefault="00F02DAE" w:rsidP="00F02DAE">
      <w:pPr>
        <w:spacing w:after="0" w:line="240" w:lineRule="auto"/>
        <w:rPr>
          <w:rFonts w:ascii="Times New Roman" w:eastAsia="Times New Roman" w:hAnsi="Times New Roman" w:cs="Times New Roman"/>
          <w:kern w:val="0"/>
          <w14:ligatures w14:val="none"/>
        </w:rPr>
      </w:pPr>
      <w:r w:rsidRPr="00297D0F">
        <w:rPr>
          <w:rFonts w:ascii="Times New Roman" w:eastAsia="Times New Roman" w:hAnsi="Times New Roman" w:cs="Times New Roman"/>
          <w:kern w:val="0"/>
          <w14:ligatures w14:val="none"/>
        </w:rPr>
        <w:t xml:space="preserve">Adopted: </w:t>
      </w:r>
      <w:r w:rsidR="005813FE">
        <w:rPr>
          <w:rFonts w:ascii="Times New Roman" w:eastAsia="Times New Roman" w:hAnsi="Times New Roman" w:cs="Times New Roman"/>
          <w:kern w:val="0"/>
          <w14:ligatures w14:val="none"/>
        </w:rPr>
        <w:t>May 27, 2025</w:t>
      </w:r>
    </w:p>
    <w:p w14:paraId="358255C1" w14:textId="77777777" w:rsidR="005813FE" w:rsidRPr="00297D0F" w:rsidRDefault="005813FE" w:rsidP="00F02DAE">
      <w:pPr>
        <w:spacing w:after="0" w:line="240" w:lineRule="auto"/>
        <w:rPr>
          <w:rFonts w:ascii="Times New Roman" w:eastAsia="Times New Roman" w:hAnsi="Times New Roman" w:cs="Times New Roman"/>
          <w:kern w:val="0"/>
          <w14:ligatures w14:val="none"/>
        </w:rPr>
      </w:pPr>
    </w:p>
    <w:p w14:paraId="0F60CED7" w14:textId="4323382C" w:rsidR="005813FE" w:rsidRDefault="00BD6D54" w:rsidP="005813FE">
      <w:pPr>
        <w:spacing w:after="0" w:line="240" w:lineRule="auto"/>
        <w:rPr>
          <w:rFonts w:ascii="Times New Roman" w:eastAsia="Calibri" w:hAnsi="Times New Roman" w:cs="Times New Roman"/>
          <w:b/>
          <w:bCs/>
          <w:kern w:val="0"/>
          <w14:ligatures w14:val="none"/>
        </w:rPr>
      </w:pPr>
      <w:r>
        <w:rPr>
          <w:rFonts w:ascii="Times New Roman" w:hAnsi="Times New Roman" w:cs="Times New Roman"/>
          <w:bCs/>
        </w:rPr>
        <w:br w:type="page"/>
      </w:r>
      <w:r w:rsidR="005813FE">
        <w:rPr>
          <w:rFonts w:ascii="Times New Roman" w:eastAsia="Calibri" w:hAnsi="Times New Roman" w:cs="Times New Roman"/>
          <w:b/>
          <w:bCs/>
          <w:kern w:val="0"/>
          <w14:ligatures w14:val="none"/>
        </w:rPr>
        <w:lastRenderedPageBreak/>
        <w:t xml:space="preserve">RESOLUTION NO. 178-25 </w:t>
      </w:r>
    </w:p>
    <w:p w14:paraId="0FEBDA63" w14:textId="77777777" w:rsidR="005813FE" w:rsidRDefault="005813FE" w:rsidP="005813FE">
      <w:pPr>
        <w:spacing w:after="0" w:line="240" w:lineRule="auto"/>
        <w:jc w:val="center"/>
        <w:rPr>
          <w:rFonts w:ascii="Times New Roman" w:eastAsia="Calibri" w:hAnsi="Times New Roman" w:cs="Times New Roman"/>
          <w:b/>
          <w:bCs/>
          <w:kern w:val="0"/>
          <w14:ligatures w14:val="none"/>
        </w:rPr>
      </w:pPr>
    </w:p>
    <w:p w14:paraId="6625B7FE" w14:textId="3824131F" w:rsidR="005813FE" w:rsidRPr="00675763" w:rsidRDefault="005813FE" w:rsidP="005813FE">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MEMORIALIZING </w:t>
      </w:r>
      <w:r>
        <w:rPr>
          <w:rFonts w:ascii="Times New Roman" w:eastAsia="Calibri" w:hAnsi="Times New Roman" w:cs="Times New Roman"/>
          <w:b/>
          <w:bCs/>
          <w:kern w:val="0"/>
          <w14:ligatures w14:val="none"/>
        </w:rPr>
        <w:t xml:space="preserve">THE </w:t>
      </w:r>
      <w:r w:rsidRPr="00675763">
        <w:rPr>
          <w:rFonts w:ascii="Times New Roman" w:eastAsia="Calibri" w:hAnsi="Times New Roman" w:cs="Times New Roman"/>
          <w:b/>
          <w:bCs/>
          <w:kern w:val="0"/>
          <w14:ligatures w14:val="none"/>
        </w:rPr>
        <w:t xml:space="preserve">EXECUTIVE SESSION FROM </w:t>
      </w:r>
      <w:r>
        <w:rPr>
          <w:rFonts w:ascii="Times New Roman" w:eastAsia="Calibri" w:hAnsi="Times New Roman" w:cs="Times New Roman"/>
          <w:b/>
          <w:bCs/>
          <w:kern w:val="0"/>
          <w14:ligatures w14:val="none"/>
        </w:rPr>
        <w:t>MAY 12</w:t>
      </w:r>
      <w:r w:rsidRPr="00675763">
        <w:rPr>
          <w:rFonts w:ascii="Times New Roman" w:eastAsia="Calibri" w:hAnsi="Times New Roman" w:cs="Times New Roman"/>
          <w:b/>
          <w:bCs/>
          <w:kern w:val="0"/>
          <w14:ligatures w14:val="none"/>
        </w:rPr>
        <w:t>, 202</w:t>
      </w:r>
      <w:r>
        <w:rPr>
          <w:rFonts w:ascii="Times New Roman" w:eastAsia="Calibri" w:hAnsi="Times New Roman" w:cs="Times New Roman"/>
          <w:b/>
          <w:bCs/>
          <w:kern w:val="0"/>
          <w14:ligatures w14:val="none"/>
        </w:rPr>
        <w:t>5</w:t>
      </w:r>
    </w:p>
    <w:p w14:paraId="501075AC" w14:textId="77777777" w:rsidR="005813FE" w:rsidRPr="00675763" w:rsidRDefault="005813FE" w:rsidP="005813FE">
      <w:pPr>
        <w:spacing w:after="0" w:line="240" w:lineRule="auto"/>
        <w:jc w:val="both"/>
        <w:rPr>
          <w:rFonts w:ascii="Times New Roman" w:eastAsia="Calibri" w:hAnsi="Times New Roman" w:cs="Times New Roman"/>
          <w:b/>
          <w:bCs/>
          <w:kern w:val="0"/>
          <w14:ligatures w14:val="none"/>
        </w:rPr>
      </w:pPr>
    </w:p>
    <w:p w14:paraId="227F1EA1" w14:textId="77777777" w:rsidR="005813FE" w:rsidRPr="00675763" w:rsidRDefault="005813FE" w:rsidP="005813FE">
      <w:pPr>
        <w:spacing w:after="0" w:line="240" w:lineRule="auto"/>
        <w:jc w:val="both"/>
        <w:rPr>
          <w:rFonts w:ascii="Times New Roman" w:eastAsia="Calibri" w:hAnsi="Times New Roman" w:cs="Times New Roman"/>
          <w:b/>
          <w:bCs/>
          <w:kern w:val="0"/>
          <w14:ligatures w14:val="none"/>
        </w:rPr>
      </w:pPr>
    </w:p>
    <w:p w14:paraId="01C6C37C" w14:textId="77777777" w:rsidR="005813FE" w:rsidRPr="00675763" w:rsidRDefault="005813FE" w:rsidP="005813F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414619FA" w14:textId="6B7485FE" w:rsidR="005813FE" w:rsidRPr="00675763" w:rsidRDefault="005813FE" w:rsidP="005813FE">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May 12</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395F72ED" w14:textId="77777777" w:rsidR="005813FE" w:rsidRPr="00675763" w:rsidRDefault="005813FE" w:rsidP="005813F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1DC8B62E" w14:textId="77777777" w:rsidR="005813FE" w:rsidRPr="00675763" w:rsidRDefault="005813FE" w:rsidP="005813FE">
      <w:pPr>
        <w:spacing w:after="0" w:line="360" w:lineRule="auto"/>
        <w:jc w:val="both"/>
        <w:rPr>
          <w:rFonts w:ascii="Times New Roman" w:eastAsia="Calibri" w:hAnsi="Times New Roman" w:cs="Times New Roman"/>
          <w:b/>
          <w:bCs/>
          <w:kern w:val="0"/>
          <w14:ligatures w14:val="none"/>
        </w:rPr>
      </w:pPr>
    </w:p>
    <w:p w14:paraId="3801D283"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5273B6FE" wp14:editId="3C4010F4">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3105929" w14:textId="77777777" w:rsidR="005813FE" w:rsidRPr="002E0D4E" w:rsidRDefault="005813FE" w:rsidP="005813FE">
                            <w:pP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3B6FE"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63105929" w14:textId="77777777" w:rsidR="005813FE" w:rsidRPr="002E0D4E" w:rsidRDefault="005813FE" w:rsidP="005813FE">
                      <w:pPr>
                        <w:rPr>
                          <w:rFonts w:ascii="Times New Roman" w:hAnsi="Times New Roman" w:cs="Times New Roman"/>
                          <w:b/>
                          <w:bCs/>
                          <w:sz w:val="28"/>
                          <w:szCs w:val="28"/>
                        </w:rPr>
                      </w:pP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The legal citation to the provision(s) at issue is, and the nature of the matter, described as specifically as possible without undermining the need for confidentiality is:</w:t>
      </w:r>
      <w:r>
        <w:rPr>
          <w:rFonts w:ascii="Times New Roman" w:eastAsia="Times New Roman" w:hAnsi="Times New Roman" w:cs="Times New Roman"/>
          <w:kern w:val="0"/>
          <w14:ligatures w14:val="none"/>
        </w:rPr>
        <w:t xml:space="preserve"> </w:t>
      </w:r>
    </w:p>
    <w:p w14:paraId="38F5B03A" w14:textId="77777777" w:rsidR="005813FE" w:rsidRPr="00675763" w:rsidRDefault="005813FE" w:rsidP="005813FE">
      <w:pPr>
        <w:tabs>
          <w:tab w:val="left" w:leader="underscore" w:pos="781"/>
        </w:tabs>
        <w:spacing w:after="0" w:line="240" w:lineRule="auto"/>
        <w:jc w:val="center"/>
        <w:rPr>
          <w:rFonts w:ascii="Times New Roman" w:eastAsia="Calibri" w:hAnsi="Times New Roman" w:cs="Times New Roman"/>
          <w:kern w:val="0"/>
          <w14:ligatures w14:val="none"/>
        </w:rPr>
      </w:pPr>
    </w:p>
    <w:p w14:paraId="4476633B"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00D742F3" wp14:editId="5D3023BD">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578EC03" w14:textId="77777777" w:rsidR="005813FE" w:rsidRDefault="005813FE" w:rsidP="005813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742F3"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0578EC03" w14:textId="77777777" w:rsidR="005813FE" w:rsidRDefault="005813FE" w:rsidP="005813FE"/>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0CC9B730" w14:textId="77777777" w:rsidR="005813FE" w:rsidRPr="00675763" w:rsidRDefault="005813FE" w:rsidP="005813FE">
      <w:pPr>
        <w:tabs>
          <w:tab w:val="left" w:leader="underscore" w:pos="781"/>
        </w:tabs>
        <w:spacing w:after="0" w:line="240" w:lineRule="auto"/>
        <w:jc w:val="center"/>
        <w:rPr>
          <w:rFonts w:ascii="Times New Roman" w:eastAsia="Calibri" w:hAnsi="Times New Roman" w:cs="Times New Roman"/>
          <w:kern w:val="0"/>
          <w14:ligatures w14:val="none"/>
        </w:rPr>
      </w:pPr>
    </w:p>
    <w:p w14:paraId="31855D5E"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1AD80419" wp14:editId="6C21EA60">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61351"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45BAA13" w14:textId="77777777" w:rsidR="005813FE" w:rsidRPr="00675763" w:rsidRDefault="005813FE" w:rsidP="005813FE">
      <w:pPr>
        <w:spacing w:after="0" w:line="240" w:lineRule="auto"/>
        <w:jc w:val="both"/>
        <w:rPr>
          <w:rFonts w:ascii="Times New Roman" w:eastAsia="Calibri" w:hAnsi="Times New Roman" w:cs="Times New Roman"/>
          <w:b/>
          <w:bCs/>
          <w:kern w:val="0"/>
          <w14:ligatures w14:val="none"/>
        </w:rPr>
      </w:pPr>
    </w:p>
    <w:p w14:paraId="2B988D52"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6C296706" wp14:editId="0B623EA7">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A333569" w14:textId="77777777" w:rsidR="005813FE" w:rsidRPr="00F953E8" w:rsidRDefault="005813FE" w:rsidP="005813F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6706"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0A333569" w14:textId="77777777" w:rsidR="005813FE" w:rsidRPr="00F953E8" w:rsidRDefault="005813FE" w:rsidP="005813FE">
                      <w:pPr>
                        <w:rPr>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p>
    <w:p w14:paraId="16724447"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38B22831" w14:textId="2CF94243"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530A4EAE" wp14:editId="4D794406">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7CCFB00" w14:textId="70454872" w:rsidR="005813FE" w:rsidRPr="004F52BB" w:rsidRDefault="005813FE" w:rsidP="005813FE">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A4EAE"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07CCFB00" w14:textId="70454872" w:rsidR="005813FE" w:rsidRPr="004F52BB" w:rsidRDefault="005813FE" w:rsidP="005813FE">
                      <w:pPr>
                        <w:rPr>
                          <w:rFonts w:ascii="Times New Roman" w:hAnsi="Times New Roman" w:cs="Times New Roman"/>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25BCB5D2"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bookmarkStart w:id="0" w:name="_Hlk196382533"/>
    <w:p w14:paraId="539800D8" w14:textId="77777777" w:rsidR="005813FE" w:rsidRPr="00675763" w:rsidRDefault="005813FE" w:rsidP="005813F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403379B7" wp14:editId="11D12BAA">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94C6DFE" w14:textId="77777777" w:rsidR="005813FE" w:rsidRPr="00BA1F50" w:rsidRDefault="005813FE" w:rsidP="005813FE">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379B7" id="Rectangle 4" o:spid="_x0000_s1030" style="position:absolute;left:0;text-align:left;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Ao4Uvo&#10;EQIAACcEAAAOAAAAAAAAAAAAAAAAAC4CAABkcnMvZTJvRG9jLnhtbFBLAQItABQABgAIAAAAIQCS&#10;aQsD3QAAAAcBAAAPAAAAAAAAAAAAAAAAAGsEAABkcnMvZG93bnJldi54bWxQSwUGAAAAAAQABADz&#10;AAAAdQUAAAAA&#10;">
                <v:textbox>
                  <w:txbxContent>
                    <w:p w14:paraId="094C6DFE" w14:textId="77777777" w:rsidR="005813FE" w:rsidRPr="00BA1F50" w:rsidRDefault="005813FE" w:rsidP="005813FE">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r>
        <w:rPr>
          <w:rFonts w:ascii="Times New Roman" w:eastAsia="Times New Roman" w:hAnsi="Times New Roman" w:cs="Times New Roman"/>
          <w:kern w:val="0"/>
          <w14:ligatures w14:val="none"/>
        </w:rPr>
        <w:t xml:space="preserve"> S</w:t>
      </w:r>
      <w:r>
        <w:rPr>
          <w:rFonts w:ascii="Times New Roman" w:hAnsi="Times New Roman" w:cs="Times New Roman"/>
        </w:rPr>
        <w:t>ecuring property at the DPW Storage Facilities</w:t>
      </w:r>
    </w:p>
    <w:bookmarkEnd w:id="0"/>
    <w:p w14:paraId="09654A38" w14:textId="77777777" w:rsidR="005813FE" w:rsidRPr="00675763" w:rsidRDefault="005813FE" w:rsidP="005813FE">
      <w:pPr>
        <w:spacing w:after="0" w:line="240" w:lineRule="auto"/>
        <w:jc w:val="center"/>
        <w:rPr>
          <w:rFonts w:ascii="Times New Roman" w:eastAsia="Calibri" w:hAnsi="Times New Roman" w:cs="Times New Roman"/>
          <w:b/>
          <w:bCs/>
          <w:kern w:val="0"/>
          <w14:ligatures w14:val="none"/>
        </w:rPr>
      </w:pPr>
    </w:p>
    <w:p w14:paraId="0DDD0177" w14:textId="22C13EA5" w:rsidR="005813FE"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2084C57E" wp14:editId="2099371C">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F9CFF3B" w14:textId="77777777" w:rsidR="005813FE" w:rsidRPr="00BA1F50" w:rsidRDefault="005813FE" w:rsidP="005813FE">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4C57E" id="Rectangle 3" o:spid="_x0000_s1031"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4E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G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iK++BBEC&#10;AAAnBAAADgAAAAAAAAAAAAAAAAAuAgAAZHJzL2Uyb0RvYy54bWxQSwECLQAUAAYACAAAACEAG0p9&#10;O9sAAAAGAQAADwAAAAAAAAAAAAAAAABrBAAAZHJzL2Rvd25yZXYueG1sUEsFBgAAAAAEAAQA8wAA&#10;AHMFAAAAAA==&#10;">
                <v:textbox>
                  <w:txbxContent>
                    <w:p w14:paraId="0F9CFF3B" w14:textId="77777777" w:rsidR="005813FE" w:rsidRPr="00BA1F50" w:rsidRDefault="005813FE" w:rsidP="005813FE">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The parties to and docket numbers of each item of litigation and/or the parties to each contract discussed:</w:t>
      </w:r>
      <w:r>
        <w:rPr>
          <w:rFonts w:ascii="Times New Roman" w:eastAsia="Calibri" w:hAnsi="Times New Roman" w:cs="Times New Roman"/>
          <w:kern w:val="0"/>
          <w14:ligatures w14:val="none"/>
        </w:rPr>
        <w:t xml:space="preserve"> Sale of liquor license; Buzby Solar; MODAX Furniture; Main Street update; Difference card program</w:t>
      </w:r>
    </w:p>
    <w:p w14:paraId="728DF1C4" w14:textId="77777777" w:rsidR="005813FE"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4A80ED9B" w14:textId="77777777" w:rsidR="005813FE"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4F282175" w14:textId="77777777" w:rsidR="005813FE"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519870A7" w14:textId="77777777" w:rsidR="005813FE" w:rsidRPr="00675763"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602686C4" w14:textId="77777777" w:rsidR="005813FE" w:rsidRPr="00675763" w:rsidRDefault="005813FE" w:rsidP="005813FE">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410CEDB6" w14:textId="77777777" w:rsidR="005813FE" w:rsidRPr="00675763"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discipline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675763">
        <w:rPr>
          <w:rFonts w:ascii="Times New Roman" w:eastAsia="Times New Roman" w:hAnsi="Times New Roman" w:cs="Times New Roman"/>
          <w:kern w:val="0"/>
          <w14:ligatures w14:val="none"/>
        </w:rPr>
        <w:t xml:space="preserve"> </w:t>
      </w:r>
    </w:p>
    <w:p w14:paraId="28083729" w14:textId="77777777" w:rsidR="005813FE" w:rsidRPr="00675763" w:rsidRDefault="005813FE" w:rsidP="005813F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5E38E3C7" w14:textId="77777777" w:rsidR="005813FE" w:rsidRPr="00675763" w:rsidRDefault="005813FE" w:rsidP="005813FE">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30E3F9D3" wp14:editId="34F3E686">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1081AFC2" w14:textId="77777777" w:rsidR="005813FE" w:rsidRDefault="005813FE" w:rsidP="00581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3F9D3" id="_x0000_t202" coordsize="21600,21600" o:spt="202" path="m,l,21600r21600,l21600,xe">
                <v:stroke joinstyle="miter"/>
                <v:path gradientshapeok="t" o:connecttype="rect"/>
              </v:shapetype>
              <v:shape id="Text Box 2" o:spid="_x0000_s1032"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DKz9Gy&#10;TQIAAKwEAAAOAAAAAAAAAAAAAAAAAC4CAABkcnMvZTJvRG9jLnhtbFBLAQItABQABgAIAAAAIQBK&#10;z5al2gAAAAQBAAAPAAAAAAAAAAAAAAAAAKcEAABkcnMvZG93bnJldi54bWxQSwUGAAAAAAQABADz&#10;AAAArgUAAAAA&#10;" fillcolor="window" strokeweight=".5pt">
                <v:path arrowok="t"/>
                <v:textbox>
                  <w:txbxContent>
                    <w:p w14:paraId="1081AFC2" w14:textId="77777777" w:rsidR="005813FE" w:rsidRDefault="005813FE" w:rsidP="005813FE"/>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0BDF787A" wp14:editId="171D92FA">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3C0A1DE" w14:textId="77777777" w:rsidR="005813FE" w:rsidRPr="007C58E9" w:rsidRDefault="005813FE" w:rsidP="005813F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F787A" id="Rectangle 1" o:spid="_x0000_s1033"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G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X8&#10;KgaILyVUR+IVYZxW2i4SWsAfnPU0qQX33/cCFWfmg6Xe3MwWizjaSVksr+ak4KWlvLQIKwmq4IGz&#10;UdyGcR32DnXTUqRZYsPCHfWz1onrl6xO6dM0pm6dNieO+6WevF72e/MT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CJ&#10;NCUGEQIAACcEAAAOAAAAAAAAAAAAAAAAAC4CAABkcnMvZTJvRG9jLnhtbFBLAQItABQABgAIAAAA&#10;IQAp5mcg4AAAAAsBAAAPAAAAAAAAAAAAAAAAAGsEAABkcnMvZG93bnJldi54bWxQSwUGAAAAAAQA&#10;BADzAAAAeAUAAAAA&#10;">
                <v:textbox>
                  <w:txbxContent>
                    <w:p w14:paraId="73C0A1DE" w14:textId="77777777" w:rsidR="005813FE" w:rsidRPr="007C58E9" w:rsidRDefault="005813FE" w:rsidP="005813FE">
                      <w:pPr>
                        <w:rPr>
                          <w:sz w:val="32"/>
                          <w:szCs w:val="32"/>
                        </w:rPr>
                      </w:pP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478738DC" w14:textId="77777777" w:rsidR="005813FE" w:rsidRPr="00675763" w:rsidRDefault="005813FE" w:rsidP="005813FE">
      <w:pPr>
        <w:spacing w:after="0" w:line="240" w:lineRule="auto"/>
        <w:jc w:val="center"/>
        <w:rPr>
          <w:rFonts w:ascii="Times New Roman" w:eastAsia="Calibri" w:hAnsi="Times New Roman" w:cs="Times New Roman"/>
          <w:b/>
          <w:bCs/>
          <w:kern w:val="0"/>
          <w14:ligatures w14:val="none"/>
        </w:rPr>
      </w:pPr>
    </w:p>
    <w:p w14:paraId="299D3B85" w14:textId="74811F16" w:rsidR="005813FE" w:rsidRPr="00675763" w:rsidRDefault="005813FE" w:rsidP="005813FE">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Pr>
          <w:rFonts w:ascii="Times New Roman" w:eastAsia="Calibri" w:hAnsi="Times New Roman" w:cs="Times New Roman"/>
          <w:kern w:val="0"/>
          <w14:ligatures w14:val="none"/>
        </w:rPr>
        <w:t>May 12,</w:t>
      </w:r>
      <w:r w:rsidRPr="00675763">
        <w:rPr>
          <w:rFonts w:ascii="Times New Roman" w:eastAsia="Calibri" w:hAnsi="Times New Roman" w:cs="Times New Roman"/>
          <w:kern w:val="0"/>
          <w14:ligatures w14:val="none"/>
        </w:rPr>
        <w:t xml:space="preserve">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100130DD" w14:textId="77777777" w:rsidR="005813FE" w:rsidRPr="00675763" w:rsidRDefault="005813FE" w:rsidP="005813FE">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18BC5612" w14:textId="77777777" w:rsidR="005813FE" w:rsidRPr="00675763" w:rsidRDefault="005813FE" w:rsidP="005813F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0C3EA478" w14:textId="77777777" w:rsidR="005813FE" w:rsidRPr="00675763" w:rsidRDefault="005813FE" w:rsidP="005813FE">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r>
      <w:bookmarkStart w:id="1" w:name="_Hlk194572784"/>
      <w:r w:rsidRPr="00675763">
        <w:rPr>
          <w:rFonts w:ascii="Times New Roman" w:eastAsia="Calibri" w:hAnsi="Times New Roman" w:cs="Times New Roman"/>
          <w:b/>
          <w:bCs/>
          <w:kern w:val="0"/>
          <w14:ligatures w14:val="none"/>
        </w:rPr>
        <w:t xml:space="preserve">BE IT FURTHER RESOLVED </w:t>
      </w:r>
      <w:bookmarkEnd w:id="1"/>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5A383E59" w14:textId="77777777" w:rsidR="005813FE" w:rsidRPr="00675763" w:rsidRDefault="005813FE" w:rsidP="005813FE">
      <w:pPr>
        <w:spacing w:after="0" w:line="360" w:lineRule="auto"/>
        <w:rPr>
          <w:rFonts w:ascii="Times New Roman" w:eastAsia="Calibri" w:hAnsi="Times New Roman" w:cs="Times New Roman"/>
          <w:kern w:val="0"/>
          <w14:ligatures w14:val="none"/>
        </w:rPr>
      </w:pPr>
    </w:p>
    <w:p w14:paraId="3ABCC35C" w14:textId="77777777" w:rsidR="005813FE" w:rsidRPr="00675763" w:rsidRDefault="005813FE" w:rsidP="005813FE">
      <w:pPr>
        <w:spacing w:after="0" w:line="360" w:lineRule="auto"/>
        <w:rPr>
          <w:rFonts w:ascii="Times New Roman" w:eastAsia="Calibri" w:hAnsi="Times New Roman" w:cs="Times New Roman"/>
          <w:kern w:val="0"/>
          <w14:ligatures w14:val="none"/>
        </w:rPr>
      </w:pPr>
    </w:p>
    <w:p w14:paraId="769F70E4" w14:textId="77777777" w:rsidR="005813FE" w:rsidRPr="00675763" w:rsidRDefault="005813FE" w:rsidP="005813FE">
      <w:pPr>
        <w:spacing w:after="0" w:line="360" w:lineRule="auto"/>
        <w:rPr>
          <w:rFonts w:ascii="Times New Roman" w:eastAsia="Calibri" w:hAnsi="Times New Roman" w:cs="Times New Roman"/>
          <w:kern w:val="0"/>
          <w14:ligatures w14:val="none"/>
        </w:rPr>
      </w:pPr>
    </w:p>
    <w:p w14:paraId="5DBADE2D" w14:textId="77777777" w:rsidR="005813FE" w:rsidRPr="00675763" w:rsidRDefault="005813FE" w:rsidP="005813FE">
      <w:pPr>
        <w:spacing w:after="0" w:line="360" w:lineRule="auto"/>
        <w:rPr>
          <w:rFonts w:ascii="Times New Roman" w:eastAsia="Calibri" w:hAnsi="Times New Roman" w:cs="Times New Roman"/>
          <w:kern w:val="0"/>
          <w14:ligatures w14:val="none"/>
        </w:rPr>
      </w:pPr>
    </w:p>
    <w:p w14:paraId="64EA4E38" w14:textId="77777777" w:rsidR="005813FE" w:rsidRPr="00675763" w:rsidRDefault="005813FE" w:rsidP="005813FE">
      <w:pPr>
        <w:spacing w:after="0" w:line="360" w:lineRule="auto"/>
        <w:rPr>
          <w:rFonts w:ascii="Times New Roman" w:eastAsia="Calibri" w:hAnsi="Times New Roman" w:cs="Times New Roman"/>
          <w:kern w:val="0"/>
          <w14:ligatures w14:val="none"/>
        </w:rPr>
      </w:pPr>
    </w:p>
    <w:p w14:paraId="0BC7AD70" w14:textId="77777777" w:rsidR="005813FE" w:rsidRPr="00675763" w:rsidRDefault="005813FE" w:rsidP="005813FE">
      <w:pPr>
        <w:spacing w:after="0" w:line="360" w:lineRule="auto"/>
        <w:rPr>
          <w:rFonts w:ascii="Times New Roman" w:eastAsia="Calibri" w:hAnsi="Times New Roman" w:cs="Times New Roman"/>
          <w:kern w:val="0"/>
          <w14:ligatures w14:val="none"/>
        </w:rPr>
      </w:pPr>
    </w:p>
    <w:p w14:paraId="0655552B" w14:textId="77777777" w:rsidR="005813FE" w:rsidRPr="00675763" w:rsidRDefault="005813FE" w:rsidP="005813F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bookmarkStart w:id="2" w:name="_Hlk199334587"/>
    </w:p>
    <w:p w14:paraId="12B0FDEF" w14:textId="1C4F176A" w:rsidR="005813FE" w:rsidRPr="00675763" w:rsidRDefault="005813FE" w:rsidP="005813FE">
      <w:pPr>
        <w:spacing w:line="360" w:lineRule="auto"/>
        <w:rPr>
          <w:rFonts w:ascii="Times New Roman" w:eastAsia="Calibri" w:hAnsi="Times New Roman" w:cs="Times New Roman"/>
          <w:kern w:val="0"/>
          <w14:ligatures w14:val="none"/>
        </w:rPr>
      </w:pPr>
      <w:bookmarkStart w:id="3" w:name="_Hlk194572345"/>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sidR="00676AD3">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B0A6CDA" w14:textId="00A8C137" w:rsidR="005813FE" w:rsidRPr="00675763" w:rsidRDefault="005813FE" w:rsidP="005813F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676AD3">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676AD3">
        <w:rPr>
          <w:rFonts w:ascii="Times New Roman" w:eastAsia="Calibri" w:hAnsi="Times New Roman" w:cs="Times New Roman"/>
          <w:kern w:val="0"/>
          <w14:ligatures w14:val="none"/>
        </w:rPr>
        <w:t>MR. PLATT</w:t>
      </w:r>
    </w:p>
    <w:p w14:paraId="49FEB56C" w14:textId="6FDF9AE6" w:rsidR="005813FE" w:rsidRPr="00675763" w:rsidRDefault="005813FE" w:rsidP="005813F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676AD3">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4B82BBFD" w14:textId="77777777" w:rsidR="005813FE" w:rsidRPr="00675763" w:rsidRDefault="005813FE" w:rsidP="005813F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bookmarkEnd w:id="2"/>
    <w:p w14:paraId="7172A4E2"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562C7959"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03381FEE"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1B2DA3B6"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40EE4414"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0FB67E46" w14:textId="4E11C979" w:rsidR="005813FE" w:rsidRPr="00675763" w:rsidRDefault="005813FE" w:rsidP="005813F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6716F016"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76055FB8" w14:textId="77777777" w:rsidR="005813FE" w:rsidRPr="00675763" w:rsidRDefault="005813FE" w:rsidP="005813FE">
      <w:pPr>
        <w:spacing w:after="0" w:line="240" w:lineRule="auto"/>
        <w:rPr>
          <w:rFonts w:ascii="Times New Roman" w:eastAsia="Calibri" w:hAnsi="Times New Roman" w:cs="Times New Roman"/>
          <w:kern w:val="0"/>
          <w14:ligatures w14:val="none"/>
        </w:rPr>
      </w:pPr>
    </w:p>
    <w:p w14:paraId="47360CFB" w14:textId="77777777" w:rsidR="005813FE" w:rsidRPr="00675763" w:rsidRDefault="005813FE" w:rsidP="005813F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7F9CCBD3" w14:textId="77777777" w:rsidR="005813FE" w:rsidRPr="00675763" w:rsidRDefault="005813FE" w:rsidP="005813F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D446B44" w14:textId="77777777" w:rsidR="005813FE" w:rsidRDefault="005813FE" w:rsidP="005813F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D5F413E" w14:textId="77777777" w:rsidR="005813FE" w:rsidRDefault="005813FE" w:rsidP="005813FE">
      <w:pPr>
        <w:spacing w:after="0" w:line="240" w:lineRule="auto"/>
        <w:ind w:left="5040"/>
        <w:rPr>
          <w:rFonts w:ascii="Times New Roman" w:eastAsia="Calibri" w:hAnsi="Times New Roman" w:cs="Times New Roman"/>
          <w:kern w:val="0"/>
          <w14:ligatures w14:val="none"/>
        </w:rPr>
      </w:pPr>
    </w:p>
    <w:p w14:paraId="17FF06D0" w14:textId="1A431D96" w:rsidR="005813FE" w:rsidRDefault="005813FE">
      <w:pPr>
        <w:spacing w:line="278"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10179616" w14:textId="77777777" w:rsidR="005813FE" w:rsidRDefault="005813FE">
      <w:pPr>
        <w:spacing w:line="278" w:lineRule="auto"/>
        <w:rPr>
          <w:rFonts w:ascii="Times New Roman" w:eastAsia="Calibri" w:hAnsi="Times New Roman" w:cs="Times New Roman"/>
          <w:b/>
          <w:bCs/>
          <w:kern w:val="0"/>
          <w14:ligatures w14:val="none"/>
        </w:rPr>
      </w:pPr>
      <w:r w:rsidRPr="005F513E">
        <w:rPr>
          <w:rFonts w:ascii="Times New Roman" w:eastAsia="Calibri" w:hAnsi="Times New Roman" w:cs="Times New Roman"/>
          <w:b/>
          <w:bCs/>
          <w:kern w:val="0"/>
          <w14:ligatures w14:val="none"/>
        </w:rPr>
        <w:lastRenderedPageBreak/>
        <w:t>RESOLUTION NO. 179-25</w:t>
      </w:r>
    </w:p>
    <w:p w14:paraId="5260C222" w14:textId="77777777" w:rsidR="005F513E" w:rsidRDefault="005F513E">
      <w:pPr>
        <w:spacing w:line="278" w:lineRule="auto"/>
        <w:rPr>
          <w:rFonts w:ascii="Times New Roman" w:eastAsia="Calibri" w:hAnsi="Times New Roman" w:cs="Times New Roman"/>
          <w:b/>
          <w:bCs/>
          <w:kern w:val="0"/>
          <w14:ligatures w14:val="none"/>
        </w:rPr>
      </w:pPr>
    </w:p>
    <w:p w14:paraId="774CB33C" w14:textId="229B4515" w:rsidR="005F513E" w:rsidRDefault="005F513E" w:rsidP="005F513E">
      <w:pPr>
        <w:spacing w:line="278"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AMENDING CERTAIN RECORDS OF THE TAX COLLECTOR</w:t>
      </w:r>
    </w:p>
    <w:p w14:paraId="1341BB37" w14:textId="77777777" w:rsidR="005F513E" w:rsidRPr="005F513E" w:rsidRDefault="005F513E" w:rsidP="005F513E">
      <w:pPr>
        <w:spacing w:line="278" w:lineRule="auto"/>
        <w:jc w:val="center"/>
        <w:rPr>
          <w:rFonts w:ascii="Times New Roman" w:eastAsia="Calibri" w:hAnsi="Times New Roman" w:cs="Times New Roman"/>
          <w:b/>
          <w:bCs/>
          <w:kern w:val="0"/>
          <w14:ligatures w14:val="none"/>
        </w:rPr>
      </w:pPr>
    </w:p>
    <w:p w14:paraId="78967175" w14:textId="77777777" w:rsidR="005F513E" w:rsidRPr="005F513E" w:rsidRDefault="005F513E" w:rsidP="005F513E">
      <w:pPr>
        <w:spacing w:after="0" w:line="480" w:lineRule="auto"/>
        <w:ind w:firstLine="720"/>
        <w:rPr>
          <w:rFonts w:ascii="Times New Roman" w:eastAsia="Times New Roman" w:hAnsi="Times New Roman" w:cs="Times New Roman"/>
          <w:kern w:val="0"/>
          <w:sz w:val="24"/>
          <w:szCs w:val="24"/>
          <w14:ligatures w14:val="none"/>
        </w:rPr>
      </w:pPr>
      <w:r w:rsidRPr="005F513E">
        <w:rPr>
          <w:rFonts w:ascii="Times New Roman" w:eastAsia="Times New Roman" w:hAnsi="Times New Roman" w:cs="Times New Roman"/>
          <w:b/>
          <w:kern w:val="0"/>
          <w:sz w:val="24"/>
          <w:szCs w:val="24"/>
          <w14:ligatures w14:val="none"/>
        </w:rPr>
        <w:t>WHEREAS</w:t>
      </w:r>
      <w:r w:rsidRPr="005F513E">
        <w:rPr>
          <w:rFonts w:ascii="Times New Roman" w:eastAsia="Times New Roman" w:hAnsi="Times New Roman" w:cs="Times New Roman"/>
          <w:kern w:val="0"/>
          <w:sz w:val="24"/>
          <w:szCs w:val="24"/>
          <w14:ligatures w14:val="none"/>
        </w:rPr>
        <w:t>, Certain adjustments are necessary to the records of the Tax Collector.</w:t>
      </w:r>
    </w:p>
    <w:p w14:paraId="3E8B9735" w14:textId="77777777" w:rsidR="005F513E" w:rsidRPr="005F513E" w:rsidRDefault="005F513E" w:rsidP="005F513E">
      <w:pPr>
        <w:spacing w:after="0" w:line="480" w:lineRule="auto"/>
        <w:rPr>
          <w:rFonts w:ascii="Times New Roman" w:eastAsia="Times New Roman" w:hAnsi="Times New Roman" w:cs="Times New Roman"/>
          <w:kern w:val="0"/>
          <w:sz w:val="24"/>
          <w:szCs w:val="24"/>
          <w14:ligatures w14:val="none"/>
        </w:rPr>
      </w:pPr>
      <w:r w:rsidRPr="005F513E">
        <w:rPr>
          <w:rFonts w:ascii="Times New Roman" w:eastAsia="Times New Roman" w:hAnsi="Times New Roman" w:cs="Times New Roman"/>
          <w:b/>
          <w:kern w:val="0"/>
          <w:sz w:val="24"/>
          <w:szCs w:val="24"/>
          <w14:ligatures w14:val="none"/>
        </w:rPr>
        <w:tab/>
        <w:t>NOW, THEREFORE, BE IT RESOLVED</w:t>
      </w:r>
      <w:r w:rsidRPr="005F513E">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following adjustments be approved.</w:t>
      </w:r>
    </w:p>
    <w:p w14:paraId="0C348FEB" w14:textId="77777777" w:rsidR="005F513E" w:rsidRPr="005F513E" w:rsidRDefault="005F513E" w:rsidP="005F513E">
      <w:pPr>
        <w:spacing w:after="0" w:line="480" w:lineRule="auto"/>
        <w:rPr>
          <w:rFonts w:ascii="Times New Roman" w:eastAsia="Times New Roman" w:hAnsi="Times New Roman" w:cs="Times New Roman"/>
          <w:kern w:val="0"/>
          <w:sz w:val="24"/>
          <w:szCs w:val="24"/>
          <w14:ligatures w14:val="none"/>
        </w:rPr>
      </w:pPr>
    </w:p>
    <w:p w14:paraId="5781DEAC" w14:textId="77777777" w:rsidR="005F513E" w:rsidRPr="005F513E" w:rsidRDefault="005F513E" w:rsidP="005F513E">
      <w:pPr>
        <w:spacing w:after="0" w:line="480" w:lineRule="auto"/>
        <w:rPr>
          <w:rFonts w:ascii="Times New Roman" w:eastAsia="Times New Roman" w:hAnsi="Times New Roman" w:cs="Times New Roman"/>
          <w:kern w:val="0"/>
          <w:sz w:val="24"/>
          <w:szCs w:val="24"/>
          <w14:ligatures w14:val="none"/>
        </w:rPr>
      </w:pPr>
    </w:p>
    <w:p w14:paraId="2C483E15" w14:textId="77777777" w:rsidR="005F513E" w:rsidRPr="005F513E" w:rsidRDefault="005F513E" w:rsidP="005F513E">
      <w:pPr>
        <w:spacing w:after="0" w:line="360" w:lineRule="auto"/>
        <w:rPr>
          <w:rFonts w:ascii="Times New Roman" w:eastAsia="Times New Roman" w:hAnsi="Times New Roman" w:cs="Times New Roman"/>
          <w:b/>
          <w:bCs/>
          <w:kern w:val="0"/>
          <w14:ligatures w14:val="none"/>
        </w:rPr>
      </w:pPr>
      <w:r w:rsidRPr="005F513E">
        <w:rPr>
          <w:rFonts w:ascii="Times New Roman" w:eastAsia="Times New Roman" w:hAnsi="Times New Roman" w:cs="Times New Roman"/>
          <w:b/>
          <w:bCs/>
          <w:kern w:val="0"/>
          <w14:ligatures w14:val="none"/>
        </w:rPr>
        <w:t>TAX</w:t>
      </w:r>
    </w:p>
    <w:p w14:paraId="6A827E0C" w14:textId="41B945AD" w:rsidR="005F513E" w:rsidRPr="005F513E" w:rsidRDefault="005F513E" w:rsidP="005F513E">
      <w:pPr>
        <w:spacing w:after="0" w:line="360" w:lineRule="auto"/>
        <w:rPr>
          <w:rFonts w:ascii="Times New Roman" w:eastAsia="Times New Roman" w:hAnsi="Times New Roman" w:cs="Times New Roman"/>
          <w:kern w:val="0"/>
          <w14:ligatures w14:val="none"/>
        </w:rPr>
      </w:pPr>
      <w:r w:rsidRPr="005F513E">
        <w:rPr>
          <w:rFonts w:ascii="Times New Roman" w:eastAsia="Times New Roman" w:hAnsi="Times New Roman" w:cs="Times New Roman"/>
          <w:b/>
          <w:kern w:val="0"/>
          <w:u w:val="single"/>
          <w14:ligatures w14:val="none"/>
        </w:rPr>
        <w:t>OWNER</w:t>
      </w:r>
      <w:r w:rsidRPr="005F513E">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 xml:space="preserve">   </w:t>
      </w:r>
      <w:r w:rsidRPr="005F513E">
        <w:rPr>
          <w:rFonts w:ascii="Times New Roman" w:eastAsia="Times New Roman" w:hAnsi="Times New Roman" w:cs="Times New Roman"/>
          <w:b/>
          <w:kern w:val="0"/>
          <w:u w:val="single"/>
          <w14:ligatures w14:val="none"/>
        </w:rPr>
        <w:t xml:space="preserve">BLOCK/LOT </w:t>
      </w:r>
      <w:r w:rsidRPr="005F513E">
        <w:rPr>
          <w:rFonts w:ascii="Times New Roman" w:eastAsia="Times New Roman" w:hAnsi="Times New Roman" w:cs="Times New Roman"/>
          <w:b/>
          <w:kern w:val="0"/>
          <w14:ligatures w14:val="none"/>
        </w:rPr>
        <w:t xml:space="preserve">       </w:t>
      </w:r>
      <w:r w:rsidRPr="005F513E">
        <w:rPr>
          <w:rFonts w:ascii="Times New Roman" w:eastAsia="Times New Roman" w:hAnsi="Times New Roman" w:cs="Times New Roman"/>
          <w:b/>
          <w:kern w:val="0"/>
          <w:u w:val="single"/>
          <w14:ligatures w14:val="none"/>
        </w:rPr>
        <w:t>AMOUNT</w:t>
      </w:r>
      <w:r w:rsidRPr="005F513E">
        <w:rPr>
          <w:rFonts w:ascii="Times New Roman" w:eastAsia="Times New Roman" w:hAnsi="Times New Roman" w:cs="Times New Roman"/>
          <w:b/>
          <w:kern w:val="0"/>
          <w14:ligatures w14:val="none"/>
        </w:rPr>
        <w:t xml:space="preserve">          </w:t>
      </w:r>
      <w:r w:rsidRPr="005F513E">
        <w:rPr>
          <w:rFonts w:ascii="Times New Roman" w:eastAsia="Times New Roman" w:hAnsi="Times New Roman" w:cs="Times New Roman"/>
          <w:b/>
          <w:kern w:val="0"/>
          <w:u w:val="single"/>
          <w14:ligatures w14:val="none"/>
        </w:rPr>
        <w:t>REASON</w:t>
      </w:r>
      <w:r w:rsidRPr="005F513E">
        <w:rPr>
          <w:rFonts w:ascii="Times New Roman" w:eastAsia="Times New Roman" w:hAnsi="Times New Roman" w:cs="Times New Roman"/>
          <w:b/>
          <w:kern w:val="0"/>
          <w14:ligatures w14:val="none"/>
        </w:rPr>
        <w:tab/>
        <w:t xml:space="preserve"> </w:t>
      </w:r>
      <w:r>
        <w:rPr>
          <w:rFonts w:ascii="Times New Roman" w:eastAsia="Times New Roman" w:hAnsi="Times New Roman" w:cs="Times New Roman"/>
          <w:b/>
          <w:kern w:val="0"/>
          <w14:ligatures w14:val="none"/>
        </w:rPr>
        <w:t xml:space="preserve">  </w:t>
      </w:r>
      <w:r w:rsidRPr="005F513E">
        <w:rPr>
          <w:rFonts w:ascii="Times New Roman" w:eastAsia="Times New Roman" w:hAnsi="Times New Roman" w:cs="Times New Roman"/>
          <w:b/>
          <w:kern w:val="0"/>
          <w:u w:val="single"/>
          <w14:ligatures w14:val="none"/>
        </w:rPr>
        <w:t>REFUND</w:t>
      </w:r>
    </w:p>
    <w:p w14:paraId="2B2A8B12" w14:textId="152F01F3" w:rsidR="005F513E" w:rsidRPr="005F513E" w:rsidRDefault="005F513E" w:rsidP="005F513E">
      <w:pPr>
        <w:spacing w:after="0" w:line="240" w:lineRule="auto"/>
        <w:rPr>
          <w:rFonts w:ascii="Times New Roman" w:eastAsia="Times New Roman" w:hAnsi="Times New Roman" w:cs="Times New Roman"/>
          <w:kern w:val="0"/>
          <w14:ligatures w14:val="none"/>
        </w:rPr>
      </w:pPr>
      <w:r w:rsidRPr="005F513E">
        <w:rPr>
          <w:rFonts w:ascii="Times New Roman" w:eastAsia="Times New Roman" w:hAnsi="Times New Roman" w:cs="Times New Roman"/>
          <w:kern w:val="0"/>
          <w14:ligatures w14:val="none"/>
        </w:rPr>
        <w:t>SHEM CREEK</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229/7/C0154</w:t>
      </w:r>
      <w:r w:rsidRPr="005F513E">
        <w:rPr>
          <w:rFonts w:ascii="Times New Roman" w:eastAsia="Times New Roman" w:hAnsi="Times New Roman" w:cs="Times New Roman"/>
          <w:kern w:val="0"/>
          <w14:ligatures w14:val="none"/>
        </w:rPr>
        <w:tab/>
        <w:t xml:space="preserve">      </w:t>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 xml:space="preserve">$45,000.29 </w:t>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 xml:space="preserve">APPEAL </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SHEM CREEK CEDAR HILL LLC</w:t>
      </w:r>
    </w:p>
    <w:p w14:paraId="281EE24A" w14:textId="77777777" w:rsidR="005F513E" w:rsidRPr="005F513E" w:rsidRDefault="005F513E" w:rsidP="005F513E">
      <w:pPr>
        <w:spacing w:after="0" w:line="360" w:lineRule="auto"/>
        <w:rPr>
          <w:rFonts w:ascii="Times New Roman" w:eastAsia="Times New Roman" w:hAnsi="Times New Roman" w:cs="Times New Roman"/>
          <w:kern w:val="0"/>
          <w14:ligatures w14:val="none"/>
        </w:rPr>
      </w:pPr>
    </w:p>
    <w:p w14:paraId="1A25FCEB" w14:textId="06236D93" w:rsidR="005F513E" w:rsidRPr="005F513E" w:rsidRDefault="005F513E" w:rsidP="005F513E">
      <w:pPr>
        <w:spacing w:after="0" w:line="480" w:lineRule="auto"/>
        <w:rPr>
          <w:rFonts w:ascii="Times New Roman" w:eastAsia="Times New Roman" w:hAnsi="Times New Roman" w:cs="Times New Roman"/>
          <w:kern w:val="0"/>
          <w14:ligatures w14:val="none"/>
        </w:rPr>
      </w:pPr>
      <w:r w:rsidRPr="005F513E">
        <w:rPr>
          <w:rFonts w:ascii="Times New Roman" w:eastAsia="Times New Roman" w:hAnsi="Times New Roman" w:cs="Times New Roman"/>
          <w:kern w:val="0"/>
          <w14:ligatures w14:val="none"/>
        </w:rPr>
        <w:t>NOVILLA</w:t>
      </w:r>
      <w:r w:rsidRPr="005F513E">
        <w:rPr>
          <w:rFonts w:ascii="Times New Roman" w:eastAsia="Times New Roman" w:hAnsi="Times New Roman" w:cs="Times New Roman"/>
          <w:kern w:val="0"/>
          <w14:ligatures w14:val="none"/>
        </w:rPr>
        <w:tab/>
        <w:t xml:space="preserve">150.02/9/C4708      </w:t>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$1,077.92</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DUP PAYMENT</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SUREWAY PROP MGMT</w:t>
      </w:r>
    </w:p>
    <w:p w14:paraId="3E6492DF" w14:textId="451D0A5D" w:rsidR="005F513E" w:rsidRPr="005F513E" w:rsidRDefault="005F513E" w:rsidP="005F513E">
      <w:pPr>
        <w:spacing w:after="0" w:line="480" w:lineRule="auto"/>
        <w:rPr>
          <w:rFonts w:ascii="Times New Roman" w:eastAsia="Times New Roman" w:hAnsi="Times New Roman" w:cs="Times New Roman"/>
          <w:kern w:val="0"/>
          <w14:ligatures w14:val="none"/>
        </w:rPr>
      </w:pPr>
      <w:r w:rsidRPr="005F513E">
        <w:rPr>
          <w:rFonts w:ascii="Times New Roman" w:eastAsia="Times New Roman" w:hAnsi="Times New Roman" w:cs="Times New Roman"/>
          <w:kern w:val="0"/>
          <w14:ligatures w14:val="none"/>
        </w:rPr>
        <w:t>SAUER</w:t>
      </w:r>
      <w:r w:rsidRPr="005F513E">
        <w:rPr>
          <w:rFonts w:ascii="Times New Roman" w:eastAsia="Times New Roman" w:hAnsi="Times New Roman" w:cs="Times New Roman"/>
          <w:kern w:val="0"/>
          <w14:ligatures w14:val="none"/>
        </w:rPr>
        <w:tab/>
        <w:t>150.17/7/C1006</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$1,179.27</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DUP PAYMENT</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CLOSEPOINT USA</w:t>
      </w:r>
    </w:p>
    <w:p w14:paraId="33634423" w14:textId="5A352D70" w:rsidR="005F513E" w:rsidRPr="005F513E" w:rsidRDefault="005F513E" w:rsidP="005F513E">
      <w:pPr>
        <w:spacing w:after="0" w:line="480" w:lineRule="auto"/>
        <w:rPr>
          <w:rFonts w:ascii="Times New Roman" w:eastAsia="Times New Roman" w:hAnsi="Times New Roman" w:cs="Times New Roman"/>
          <w:kern w:val="0"/>
          <w14:ligatures w14:val="none"/>
        </w:rPr>
      </w:pPr>
      <w:r w:rsidRPr="005F513E">
        <w:rPr>
          <w:rFonts w:ascii="Times New Roman" w:eastAsia="Times New Roman" w:hAnsi="Times New Roman" w:cs="Times New Roman"/>
          <w:kern w:val="0"/>
          <w14:ligatures w14:val="none"/>
        </w:rPr>
        <w:t>PRADHAN</w:t>
      </w:r>
      <w:r w:rsidRPr="005F513E">
        <w:rPr>
          <w:rFonts w:ascii="Times New Roman" w:eastAsia="Times New Roman" w:hAnsi="Times New Roman" w:cs="Times New Roman"/>
          <w:kern w:val="0"/>
          <w14:ligatures w14:val="none"/>
        </w:rPr>
        <w:tab/>
        <w:t>218.20/16</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$1,952.20</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DUP PAYMENT</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AMITA PRADHAN</w:t>
      </w:r>
    </w:p>
    <w:p w14:paraId="0239C55D" w14:textId="6E5ABE47" w:rsidR="005F513E" w:rsidRPr="005F513E" w:rsidRDefault="005F513E" w:rsidP="005F513E">
      <w:pPr>
        <w:spacing w:after="0" w:line="480" w:lineRule="auto"/>
        <w:rPr>
          <w:rFonts w:ascii="Times New Roman" w:eastAsia="Times New Roman" w:hAnsi="Times New Roman" w:cs="Times New Roman"/>
          <w:kern w:val="0"/>
          <w14:ligatures w14:val="none"/>
        </w:rPr>
      </w:pPr>
      <w:r w:rsidRPr="005F513E">
        <w:rPr>
          <w:rFonts w:ascii="Times New Roman" w:eastAsia="Times New Roman" w:hAnsi="Times New Roman" w:cs="Times New Roman"/>
          <w:kern w:val="0"/>
          <w14:ligatures w14:val="none"/>
        </w:rPr>
        <w:t>NEFF</w:t>
      </w:r>
      <w:r w:rsidRPr="005F513E">
        <w:rPr>
          <w:rFonts w:ascii="Times New Roman" w:eastAsia="Times New Roman" w:hAnsi="Times New Roman" w:cs="Times New Roman"/>
          <w:kern w:val="0"/>
          <w14:ligatures w14:val="none"/>
        </w:rPr>
        <w:tab/>
      </w:r>
      <w:r w:rsidRPr="005F513E">
        <w:rPr>
          <w:rFonts w:ascii="Times New Roman" w:eastAsia="Times New Roman" w:hAnsi="Times New Roman" w:cs="Times New Roman"/>
          <w:kern w:val="0"/>
          <w14:ligatures w14:val="none"/>
        </w:rPr>
        <w:tab/>
        <w:t>229.06/30</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$3,144.37</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DUP PAYMENT</w:t>
      </w:r>
      <w:r w:rsidRPr="005F513E">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5F513E">
        <w:rPr>
          <w:rFonts w:ascii="Times New Roman" w:eastAsia="Times New Roman" w:hAnsi="Times New Roman" w:cs="Times New Roman"/>
          <w:kern w:val="0"/>
          <w14:ligatures w14:val="none"/>
        </w:rPr>
        <w:t>PATRICK NEFF</w:t>
      </w:r>
    </w:p>
    <w:p w14:paraId="52E85C80" w14:textId="77777777" w:rsidR="005813FE" w:rsidRPr="005F513E" w:rsidRDefault="005813FE">
      <w:pPr>
        <w:spacing w:line="278" w:lineRule="auto"/>
        <w:rPr>
          <w:rFonts w:ascii="Times New Roman" w:eastAsia="Calibri" w:hAnsi="Times New Roman" w:cs="Times New Roman"/>
          <w:kern w:val="0"/>
          <w:sz w:val="24"/>
          <w:szCs w:val="24"/>
          <w14:ligatures w14:val="none"/>
        </w:rPr>
      </w:pPr>
    </w:p>
    <w:p w14:paraId="0065927A" w14:textId="77777777" w:rsidR="005813FE" w:rsidRPr="005F513E" w:rsidRDefault="005813FE">
      <w:pPr>
        <w:spacing w:line="278" w:lineRule="auto"/>
        <w:rPr>
          <w:rFonts w:ascii="Times New Roman" w:eastAsia="Calibri" w:hAnsi="Times New Roman" w:cs="Times New Roman"/>
          <w:kern w:val="0"/>
          <w:sz w:val="24"/>
          <w:szCs w:val="24"/>
          <w14:ligatures w14:val="none"/>
        </w:rPr>
      </w:pPr>
    </w:p>
    <w:p w14:paraId="4B407D60" w14:textId="77777777" w:rsidR="005813FE" w:rsidRPr="005F513E" w:rsidRDefault="005813FE">
      <w:pPr>
        <w:spacing w:line="278" w:lineRule="auto"/>
        <w:rPr>
          <w:rFonts w:ascii="Times New Roman" w:eastAsia="Calibri" w:hAnsi="Times New Roman" w:cs="Times New Roman"/>
          <w:kern w:val="0"/>
          <w:sz w:val="24"/>
          <w:szCs w:val="24"/>
          <w14:ligatures w14:val="none"/>
        </w:rPr>
      </w:pPr>
    </w:p>
    <w:p w14:paraId="1BEE80DC"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7D24540"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8B76D1C"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3FE1A23D"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4E19DA8C"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E1BBBF9" w14:textId="77777777" w:rsidR="005813FE" w:rsidRPr="005F513E" w:rsidRDefault="005813FE" w:rsidP="005813FE">
      <w:pPr>
        <w:spacing w:after="0" w:line="240" w:lineRule="auto"/>
        <w:rPr>
          <w:rFonts w:ascii="Times New Roman" w:eastAsia="Calibri" w:hAnsi="Times New Roman" w:cs="Times New Roman"/>
          <w:kern w:val="0"/>
          <w:sz w:val="24"/>
          <w:szCs w:val="24"/>
          <w14:ligatures w14:val="none"/>
        </w:rPr>
      </w:pPr>
    </w:p>
    <w:p w14:paraId="49070C42" w14:textId="77777777" w:rsidR="005813FE" w:rsidRPr="005F513E" w:rsidRDefault="005813FE" w:rsidP="005813FE">
      <w:pPr>
        <w:spacing w:after="0" w:line="240" w:lineRule="auto"/>
        <w:rPr>
          <w:rFonts w:ascii="Times New Roman" w:eastAsia="Calibri" w:hAnsi="Times New Roman" w:cs="Times New Roman"/>
          <w:kern w:val="0"/>
          <w:sz w:val="24"/>
          <w:szCs w:val="24"/>
          <w14:ligatures w14:val="none"/>
        </w:rPr>
      </w:pPr>
    </w:p>
    <w:p w14:paraId="7AD996CD" w14:textId="77777777" w:rsidR="005813FE" w:rsidRPr="005F513E" w:rsidRDefault="005813FE" w:rsidP="005813FE">
      <w:pPr>
        <w:spacing w:after="0" w:line="240" w:lineRule="auto"/>
        <w:rPr>
          <w:rFonts w:ascii="Times New Roman" w:eastAsia="Calibri" w:hAnsi="Times New Roman" w:cs="Times New Roman"/>
          <w:kern w:val="0"/>
          <w:sz w:val="24"/>
          <w:szCs w:val="24"/>
          <w14:ligatures w14:val="none"/>
        </w:rPr>
      </w:pPr>
    </w:p>
    <w:p w14:paraId="087B278B" w14:textId="13C40B01" w:rsidR="005813FE" w:rsidRPr="005F513E" w:rsidRDefault="005813FE" w:rsidP="005F513E">
      <w:pPr>
        <w:spacing w:after="0" w:line="240" w:lineRule="auto"/>
        <w:rPr>
          <w:rFonts w:ascii="Times New Roman" w:eastAsia="Calibri" w:hAnsi="Times New Roman" w:cs="Times New Roman"/>
          <w:kern w:val="0"/>
          <w:sz w:val="24"/>
          <w:szCs w:val="24"/>
          <w14:ligatures w14:val="none"/>
        </w:rPr>
      </w:pPr>
      <w:r w:rsidRPr="005F513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77A8B6B7" w14:textId="77777777" w:rsidR="005813FE" w:rsidRPr="005F513E" w:rsidRDefault="005813FE" w:rsidP="005F513E">
      <w:pPr>
        <w:spacing w:after="0" w:line="240" w:lineRule="auto"/>
        <w:rPr>
          <w:rFonts w:ascii="Times New Roman" w:eastAsia="Calibri" w:hAnsi="Times New Roman" w:cs="Times New Roman"/>
          <w:kern w:val="0"/>
          <w:sz w:val="24"/>
          <w:szCs w:val="24"/>
          <w14:ligatures w14:val="none"/>
        </w:rPr>
      </w:pPr>
    </w:p>
    <w:p w14:paraId="1E7685AA" w14:textId="77777777" w:rsidR="005813FE" w:rsidRPr="005F513E" w:rsidRDefault="005813FE" w:rsidP="005F513E">
      <w:pPr>
        <w:spacing w:after="0" w:line="240" w:lineRule="auto"/>
        <w:rPr>
          <w:rFonts w:ascii="Times New Roman" w:eastAsia="Calibri" w:hAnsi="Times New Roman" w:cs="Times New Roman"/>
          <w:kern w:val="0"/>
          <w:sz w:val="24"/>
          <w:szCs w:val="24"/>
          <w14:ligatures w14:val="none"/>
        </w:rPr>
      </w:pPr>
    </w:p>
    <w:p w14:paraId="43F295E9" w14:textId="77777777" w:rsidR="005813FE" w:rsidRPr="005F513E" w:rsidRDefault="005813FE" w:rsidP="005F513E">
      <w:pPr>
        <w:spacing w:after="0" w:line="240" w:lineRule="auto"/>
        <w:ind w:left="5040"/>
        <w:rPr>
          <w:rFonts w:ascii="Times New Roman" w:eastAsia="Calibri" w:hAnsi="Times New Roman" w:cs="Times New Roman"/>
          <w:kern w:val="0"/>
          <w:sz w:val="24"/>
          <w:szCs w:val="24"/>
          <w14:ligatures w14:val="none"/>
        </w:rPr>
      </w:pPr>
      <w:r w:rsidRPr="005F513E">
        <w:rPr>
          <w:rFonts w:ascii="Times New Roman" w:eastAsia="Calibri" w:hAnsi="Times New Roman" w:cs="Times New Roman"/>
          <w:kern w:val="0"/>
          <w:sz w:val="24"/>
          <w:szCs w:val="24"/>
          <w14:ligatures w14:val="none"/>
        </w:rPr>
        <w:t xml:space="preserve">     ____________________________</w:t>
      </w:r>
    </w:p>
    <w:p w14:paraId="4C6DEC9A" w14:textId="77777777" w:rsidR="005813FE" w:rsidRPr="005F513E" w:rsidRDefault="005813FE" w:rsidP="005F513E">
      <w:pPr>
        <w:spacing w:after="0" w:line="240" w:lineRule="auto"/>
        <w:ind w:left="5040"/>
        <w:rPr>
          <w:rFonts w:ascii="Times New Roman" w:eastAsia="Calibri" w:hAnsi="Times New Roman" w:cs="Times New Roman"/>
          <w:kern w:val="0"/>
          <w:sz w:val="24"/>
          <w:szCs w:val="24"/>
          <w14:ligatures w14:val="none"/>
        </w:rPr>
      </w:pPr>
      <w:r w:rsidRPr="005F513E">
        <w:rPr>
          <w:rFonts w:ascii="Times New Roman" w:eastAsia="Calibri" w:hAnsi="Times New Roman" w:cs="Times New Roman"/>
          <w:kern w:val="0"/>
          <w:sz w:val="24"/>
          <w:szCs w:val="24"/>
          <w14:ligatures w14:val="none"/>
        </w:rPr>
        <w:t xml:space="preserve">      Dee Ober, RMC</w:t>
      </w:r>
    </w:p>
    <w:p w14:paraId="301AAB6F" w14:textId="77777777" w:rsidR="005813FE" w:rsidRPr="005F513E" w:rsidRDefault="005813FE" w:rsidP="005F513E">
      <w:pPr>
        <w:spacing w:after="0" w:line="240" w:lineRule="auto"/>
        <w:ind w:left="5040"/>
        <w:rPr>
          <w:rFonts w:ascii="Times New Roman" w:eastAsia="Calibri" w:hAnsi="Times New Roman" w:cs="Times New Roman"/>
          <w:kern w:val="0"/>
          <w:sz w:val="24"/>
          <w:szCs w:val="24"/>
          <w14:ligatures w14:val="none"/>
        </w:rPr>
      </w:pPr>
      <w:r w:rsidRPr="005F513E">
        <w:rPr>
          <w:rFonts w:ascii="Times New Roman" w:eastAsia="Calibri" w:hAnsi="Times New Roman" w:cs="Times New Roman"/>
          <w:kern w:val="0"/>
          <w:sz w:val="24"/>
          <w:szCs w:val="24"/>
          <w14:ligatures w14:val="none"/>
        </w:rPr>
        <w:t xml:space="preserve">      Township Clerk</w:t>
      </w:r>
    </w:p>
    <w:p w14:paraId="1BD2D4B8" w14:textId="53B1135B" w:rsidR="005813FE" w:rsidRDefault="005813FE">
      <w:pPr>
        <w:spacing w:line="278"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6F554AE2" w14:textId="77777777" w:rsidR="005813FE" w:rsidRPr="005813FE" w:rsidRDefault="005813FE">
      <w:pPr>
        <w:spacing w:line="278" w:lineRule="auto"/>
        <w:rPr>
          <w:rFonts w:ascii="Times New Roman" w:eastAsia="Calibri" w:hAnsi="Times New Roman" w:cs="Times New Roman"/>
          <w:b/>
          <w:bCs/>
          <w:kern w:val="0"/>
          <w:sz w:val="24"/>
          <w:szCs w:val="24"/>
          <w14:ligatures w14:val="none"/>
        </w:rPr>
      </w:pPr>
      <w:r w:rsidRPr="005813FE">
        <w:rPr>
          <w:rFonts w:ascii="Times New Roman" w:eastAsia="Calibri" w:hAnsi="Times New Roman" w:cs="Times New Roman"/>
          <w:b/>
          <w:bCs/>
          <w:kern w:val="0"/>
          <w:sz w:val="24"/>
          <w:szCs w:val="24"/>
          <w14:ligatures w14:val="none"/>
        </w:rPr>
        <w:lastRenderedPageBreak/>
        <w:t>RESOLUTION NO. 180-25</w:t>
      </w:r>
    </w:p>
    <w:p w14:paraId="0BCF85E7" w14:textId="77777777" w:rsidR="005813FE" w:rsidRPr="005813FE" w:rsidRDefault="005813FE">
      <w:pPr>
        <w:spacing w:line="278" w:lineRule="auto"/>
        <w:rPr>
          <w:rFonts w:ascii="Times New Roman" w:eastAsia="Calibri" w:hAnsi="Times New Roman" w:cs="Times New Roman"/>
          <w:b/>
          <w:bCs/>
          <w:kern w:val="0"/>
          <w:sz w:val="24"/>
          <w:szCs w:val="24"/>
          <w14:ligatures w14:val="none"/>
        </w:rPr>
      </w:pPr>
    </w:p>
    <w:p w14:paraId="0334358F" w14:textId="3830772E" w:rsidR="005813FE" w:rsidRPr="005813FE" w:rsidRDefault="005813FE" w:rsidP="005813FE">
      <w:pPr>
        <w:spacing w:line="278" w:lineRule="auto"/>
        <w:jc w:val="center"/>
        <w:rPr>
          <w:rFonts w:ascii="Times New Roman" w:eastAsia="Calibri" w:hAnsi="Times New Roman" w:cs="Times New Roman"/>
          <w:b/>
          <w:bCs/>
          <w:kern w:val="0"/>
          <w:sz w:val="24"/>
          <w:szCs w:val="24"/>
          <w14:ligatures w14:val="none"/>
        </w:rPr>
      </w:pPr>
      <w:r w:rsidRPr="005813FE">
        <w:rPr>
          <w:rFonts w:ascii="Times New Roman" w:eastAsia="Calibri" w:hAnsi="Times New Roman" w:cs="Times New Roman"/>
          <w:b/>
          <w:bCs/>
          <w:kern w:val="0"/>
          <w:sz w:val="24"/>
          <w:szCs w:val="24"/>
          <w14:ligatures w14:val="none"/>
        </w:rPr>
        <w:t>AMENDING CERTAIN RECORDS OF THE TAX ASSESSOR</w:t>
      </w:r>
    </w:p>
    <w:p w14:paraId="40DE74C6" w14:textId="77777777" w:rsidR="005813FE" w:rsidRPr="005813FE" w:rsidRDefault="005813FE" w:rsidP="005813F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360" w:lineRule="auto"/>
        <w:rPr>
          <w:rFonts w:ascii="Courier" w:eastAsia="Times New Roman" w:hAnsi="Courier" w:cs="Times New Roman"/>
          <w:kern w:val="0"/>
          <w:sz w:val="24"/>
          <w:szCs w:val="24"/>
          <w14:ligatures w14:val="none"/>
        </w:rPr>
      </w:pPr>
    </w:p>
    <w:p w14:paraId="3132AEDD" w14:textId="4388C84D" w:rsidR="005813FE" w:rsidRPr="005813FE" w:rsidRDefault="005813FE" w:rsidP="005813FE">
      <w:pPr>
        <w:suppressAutoHyphens/>
        <w:spacing w:after="0" w:line="360" w:lineRule="auto"/>
        <w:ind w:firstLine="720"/>
        <w:rPr>
          <w:rFonts w:ascii="Times New Roman" w:eastAsia="Times New Roman" w:hAnsi="Times New Roman" w:cs="Times New Roman"/>
          <w:kern w:val="0"/>
          <w:sz w:val="24"/>
          <w:szCs w:val="24"/>
          <w14:ligatures w14:val="none"/>
        </w:rPr>
      </w:pPr>
      <w:r w:rsidRPr="005813FE">
        <w:rPr>
          <w:rFonts w:ascii="Times New Roman" w:eastAsia="Times New Roman" w:hAnsi="Times New Roman" w:cs="Times New Roman"/>
          <w:b/>
          <w:bCs/>
          <w:kern w:val="0"/>
          <w:sz w:val="24"/>
          <w:szCs w:val="24"/>
          <w14:ligatures w14:val="none"/>
        </w:rPr>
        <w:t>WHEREAS,</w:t>
      </w:r>
      <w:r w:rsidRPr="005813FE">
        <w:rPr>
          <w:rFonts w:ascii="Times New Roman" w:eastAsia="Times New Roman" w:hAnsi="Times New Roman" w:cs="Times New Roman"/>
          <w:kern w:val="0"/>
          <w:sz w:val="24"/>
          <w:szCs w:val="24"/>
          <w14:ligatures w14:val="none"/>
        </w:rPr>
        <w:t xml:space="preserve"> the following homeowners have applied for and have been approved for deductions for tax year 2025; and</w:t>
      </w:r>
    </w:p>
    <w:p w14:paraId="006B3373" w14:textId="77777777" w:rsidR="005813FE" w:rsidRPr="005813FE" w:rsidRDefault="005813FE" w:rsidP="005813FE">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4"/>
          <w14:ligatures w14:val="none"/>
        </w:rPr>
      </w:pPr>
    </w:p>
    <w:p w14:paraId="2BA16A1E" w14:textId="77777777" w:rsidR="005813FE" w:rsidRPr="005813FE" w:rsidRDefault="005813FE" w:rsidP="005813FE">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4"/>
          <w14:ligatures w14:val="none"/>
        </w:rPr>
      </w:pPr>
    </w:p>
    <w:p w14:paraId="6A70C23C" w14:textId="3CB8D355" w:rsidR="005813FE" w:rsidRPr="005813FE" w:rsidRDefault="005813FE" w:rsidP="005813FE">
      <w:pPr>
        <w:suppressAutoHyphens/>
        <w:spacing w:after="0" w:line="240" w:lineRule="auto"/>
        <w:rPr>
          <w:rFonts w:ascii="Times New Roman" w:eastAsia="Times New Roman" w:hAnsi="Times New Roman" w:cs="Times New Roman"/>
          <w:b/>
          <w:bCs/>
          <w:kern w:val="0"/>
          <w:sz w:val="24"/>
          <w:szCs w:val="24"/>
          <w14:ligatures w14:val="none"/>
        </w:rPr>
      </w:pPr>
      <w:r w:rsidRPr="005813FE">
        <w:rPr>
          <w:rFonts w:ascii="Times New Roman" w:eastAsia="Times New Roman" w:hAnsi="Times New Roman" w:cs="Times New Roman"/>
          <w:b/>
          <w:bCs/>
          <w:kern w:val="0"/>
          <w:sz w:val="24"/>
          <w:szCs w:val="24"/>
          <w14:ligatures w14:val="none"/>
        </w:rPr>
        <w:t xml:space="preserve">BLOCK/LOT/QUAL   </w:t>
      </w:r>
      <w:r w:rsidRPr="005813FE">
        <w:rPr>
          <w:rFonts w:ascii="Times New Roman" w:eastAsia="Times New Roman" w:hAnsi="Times New Roman" w:cs="Times New Roman"/>
          <w:b/>
          <w:bCs/>
          <w:kern w:val="0"/>
          <w:sz w:val="24"/>
          <w:szCs w:val="24"/>
          <w14:ligatures w14:val="none"/>
        </w:rPr>
        <w:tab/>
        <w:t xml:space="preserve">OWNER                </w:t>
      </w:r>
      <w:r>
        <w:rPr>
          <w:rFonts w:ascii="Times New Roman" w:eastAsia="Times New Roman" w:hAnsi="Times New Roman" w:cs="Times New Roman"/>
          <w:b/>
          <w:bCs/>
          <w:kern w:val="0"/>
          <w:sz w:val="24"/>
          <w:szCs w:val="24"/>
          <w14:ligatures w14:val="none"/>
        </w:rPr>
        <w:tab/>
      </w:r>
      <w:r w:rsidRPr="005813FE">
        <w:rPr>
          <w:rFonts w:ascii="Times New Roman" w:eastAsia="Times New Roman" w:hAnsi="Times New Roman" w:cs="Times New Roman"/>
          <w:b/>
          <w:bCs/>
          <w:kern w:val="0"/>
          <w:sz w:val="24"/>
          <w:szCs w:val="24"/>
          <w14:ligatures w14:val="none"/>
        </w:rPr>
        <w:t xml:space="preserve">YEAR/DEDUCTION/AMOUNT   </w:t>
      </w:r>
    </w:p>
    <w:p w14:paraId="02D86C21" w14:textId="10E0C68E" w:rsidR="005813FE" w:rsidRPr="005813FE" w:rsidRDefault="005813FE" w:rsidP="005813FE">
      <w:pPr>
        <w:suppressAutoHyphens/>
        <w:spacing w:after="0" w:line="240" w:lineRule="auto"/>
        <w:rPr>
          <w:rFonts w:ascii="Times New Roman" w:eastAsia="Times New Roman" w:hAnsi="Times New Roman" w:cs="Times New Roman"/>
          <w:kern w:val="0"/>
          <w:sz w:val="24"/>
          <w:szCs w:val="24"/>
          <w14:ligatures w14:val="none"/>
        </w:rPr>
      </w:pPr>
      <w:r w:rsidRPr="005813FE">
        <w:rPr>
          <w:rFonts w:ascii="Times New Roman" w:eastAsia="Times New Roman" w:hAnsi="Times New Roman" w:cs="Times New Roman"/>
          <w:kern w:val="0"/>
          <w:sz w:val="24"/>
          <w:szCs w:val="24"/>
          <w14:ligatures w14:val="none"/>
        </w:rPr>
        <w:t xml:space="preserve">237/9        </w:t>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t>Gregory R. Genay</w:t>
      </w:r>
      <w:r w:rsidRPr="005813FE">
        <w:rPr>
          <w:rFonts w:ascii="Times New Roman" w:eastAsia="Times New Roman" w:hAnsi="Times New Roman" w:cs="Times New Roman"/>
          <w:kern w:val="0"/>
          <w:sz w:val="24"/>
          <w:szCs w:val="24"/>
          <w14:ligatures w14:val="none"/>
        </w:rPr>
        <w:tab/>
        <w:t>2025/Veteran/250.00</w:t>
      </w:r>
    </w:p>
    <w:p w14:paraId="43B8CE35" w14:textId="1990328E" w:rsidR="005813FE" w:rsidRPr="005813FE" w:rsidRDefault="005813FE" w:rsidP="005813FE">
      <w:pPr>
        <w:suppressAutoHyphens/>
        <w:spacing w:after="0" w:line="240" w:lineRule="auto"/>
        <w:rPr>
          <w:rFonts w:ascii="Times New Roman" w:eastAsia="Times New Roman" w:hAnsi="Times New Roman" w:cs="Times New Roman"/>
          <w:kern w:val="0"/>
          <w:sz w:val="24"/>
          <w:szCs w:val="24"/>
          <w14:ligatures w14:val="none"/>
        </w:rPr>
      </w:pPr>
      <w:r w:rsidRPr="005813FE">
        <w:rPr>
          <w:rFonts w:ascii="Times New Roman" w:eastAsia="Times New Roman" w:hAnsi="Times New Roman" w:cs="Times New Roman"/>
          <w:kern w:val="0"/>
          <w:sz w:val="24"/>
          <w:szCs w:val="24"/>
          <w14:ligatures w14:val="none"/>
        </w:rPr>
        <w:t>230.22/2</w:t>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t>Allen Wexler</w:t>
      </w:r>
      <w:r w:rsidRPr="005813FE">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2025/Veteran/250.00</w:t>
      </w:r>
    </w:p>
    <w:p w14:paraId="23CBA525" w14:textId="2D824840" w:rsidR="005813FE" w:rsidRPr="005813FE" w:rsidRDefault="005813FE" w:rsidP="005813FE">
      <w:pPr>
        <w:suppressAutoHyphens/>
        <w:spacing w:after="0" w:line="240" w:lineRule="auto"/>
        <w:rPr>
          <w:rFonts w:ascii="Times New Roman" w:eastAsia="Times New Roman" w:hAnsi="Times New Roman" w:cs="Times New Roman"/>
          <w:kern w:val="0"/>
          <w:sz w:val="24"/>
          <w:szCs w:val="24"/>
          <w14:ligatures w14:val="none"/>
        </w:rPr>
      </w:pPr>
      <w:r w:rsidRPr="005813FE">
        <w:rPr>
          <w:rFonts w:ascii="Times New Roman" w:eastAsia="Times New Roman" w:hAnsi="Times New Roman" w:cs="Times New Roman"/>
          <w:kern w:val="0"/>
          <w:sz w:val="24"/>
          <w:szCs w:val="24"/>
          <w14:ligatures w14:val="none"/>
        </w:rPr>
        <w:t>183/1</w:t>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kern w:val="0"/>
          <w:sz w:val="24"/>
          <w:szCs w:val="24"/>
          <w14:ligatures w14:val="none"/>
        </w:rPr>
        <w:tab/>
        <w:t>Marvin C. Mena</w:t>
      </w:r>
      <w:r w:rsidRPr="005813FE">
        <w:rPr>
          <w:rFonts w:ascii="Times New Roman" w:eastAsia="Times New Roman" w:hAnsi="Times New Roman" w:cs="Times New Roman"/>
          <w:kern w:val="0"/>
          <w:sz w:val="24"/>
          <w:szCs w:val="24"/>
          <w14:ligatures w14:val="none"/>
        </w:rPr>
        <w:tab/>
        <w:t>2025/Veteran/250.00</w:t>
      </w:r>
      <w:r w:rsidRPr="005813FE">
        <w:rPr>
          <w:rFonts w:ascii="Times New Roman" w:eastAsia="Times New Roman" w:hAnsi="Times New Roman" w:cs="Times New Roman"/>
          <w:kern w:val="0"/>
          <w:sz w:val="24"/>
          <w:szCs w:val="24"/>
          <w14:ligatures w14:val="none"/>
        </w:rPr>
        <w:br/>
      </w:r>
    </w:p>
    <w:p w14:paraId="10D51778" w14:textId="283B41B3" w:rsidR="005813FE" w:rsidRPr="005813FE" w:rsidRDefault="005813FE" w:rsidP="005813FE">
      <w:pPr>
        <w:suppressAutoHyphens/>
        <w:spacing w:after="0" w:line="240" w:lineRule="auto"/>
        <w:rPr>
          <w:rFonts w:ascii="Times New Roman" w:eastAsia="Times New Roman" w:hAnsi="Times New Roman" w:cs="Times New Roman"/>
          <w:kern w:val="0"/>
          <w:sz w:val="24"/>
          <w:szCs w:val="24"/>
          <w14:ligatures w14:val="none"/>
        </w:rPr>
      </w:pPr>
      <w:r w:rsidRPr="005813FE">
        <w:rPr>
          <w:rFonts w:ascii="Times New Roman" w:eastAsia="Times New Roman" w:hAnsi="Times New Roman" w:cs="Times New Roman"/>
          <w:kern w:val="0"/>
          <w:sz w:val="24"/>
          <w:szCs w:val="24"/>
          <w14:ligatures w14:val="none"/>
        </w:rPr>
        <w:tab/>
      </w:r>
      <w:r w:rsidRPr="005813FE">
        <w:rPr>
          <w:rFonts w:ascii="Times New Roman" w:eastAsia="Times New Roman" w:hAnsi="Times New Roman" w:cs="Times New Roman"/>
          <w:b/>
          <w:bCs/>
          <w:kern w:val="0"/>
          <w:sz w:val="24"/>
          <w:szCs w:val="24"/>
          <w14:ligatures w14:val="none"/>
        </w:rPr>
        <w:t>WHEREAS,</w:t>
      </w:r>
      <w:r w:rsidRPr="005813FE">
        <w:rPr>
          <w:rFonts w:ascii="Times New Roman" w:eastAsia="Times New Roman" w:hAnsi="Times New Roman" w:cs="Times New Roman"/>
          <w:kern w:val="0"/>
          <w:sz w:val="24"/>
          <w:szCs w:val="24"/>
          <w14:ligatures w14:val="none"/>
        </w:rPr>
        <w:t xml:space="preserve"> said deductions have been entered for tax year 2026.</w:t>
      </w:r>
    </w:p>
    <w:p w14:paraId="59F21B74" w14:textId="77777777" w:rsidR="005813FE" w:rsidRPr="005813FE" w:rsidRDefault="005813FE" w:rsidP="005813FE">
      <w:pPr>
        <w:tabs>
          <w:tab w:val="left" w:pos="1440"/>
        </w:tabs>
        <w:suppressAutoHyphens/>
        <w:spacing w:after="0" w:line="240" w:lineRule="auto"/>
        <w:rPr>
          <w:rFonts w:ascii="Times New Roman" w:eastAsia="Times New Roman" w:hAnsi="Times New Roman" w:cs="Times New Roman"/>
          <w:kern w:val="0"/>
          <w:sz w:val="24"/>
          <w:szCs w:val="24"/>
          <w14:ligatures w14:val="none"/>
        </w:rPr>
      </w:pPr>
    </w:p>
    <w:p w14:paraId="38140835" w14:textId="12B7376E" w:rsidR="005813FE" w:rsidRPr="005813FE" w:rsidRDefault="005813FE" w:rsidP="005813FE">
      <w:pPr>
        <w:suppressAutoHyphens/>
        <w:spacing w:after="0" w:line="360" w:lineRule="auto"/>
        <w:ind w:firstLine="720"/>
        <w:rPr>
          <w:rFonts w:ascii="Times New Roman" w:eastAsia="Times New Roman" w:hAnsi="Times New Roman" w:cs="Times New Roman"/>
          <w:kern w:val="0"/>
          <w:sz w:val="24"/>
          <w:szCs w:val="24"/>
          <w14:ligatures w14:val="none"/>
        </w:rPr>
      </w:pPr>
      <w:r w:rsidRPr="005813FE">
        <w:rPr>
          <w:rFonts w:ascii="Times New Roman" w:eastAsia="Times New Roman" w:hAnsi="Times New Roman" w:cs="Times New Roman"/>
          <w:b/>
          <w:bCs/>
          <w:kern w:val="0"/>
          <w:sz w:val="24"/>
          <w:szCs w:val="24"/>
          <w14:ligatures w14:val="none"/>
        </w:rPr>
        <w:t>NOW, THEREFORE, BE IT RESOLVED</w:t>
      </w:r>
      <w:r w:rsidRPr="005813FE">
        <w:rPr>
          <w:rFonts w:ascii="Times New Roman" w:eastAsia="Times New Roman" w:hAnsi="Times New Roman" w:cs="Times New Roman"/>
          <w:kern w:val="0"/>
          <w:sz w:val="24"/>
          <w:szCs w:val="24"/>
          <w14:ligatures w14:val="none"/>
        </w:rPr>
        <w:t xml:space="preserve"> by the Mayor and Township Committee of the Township of Voorhees that the following accounts be adjusted by the Tax Collector for the amounts shown for tax year 2025 per NJSA 54:4-8.40 et seq. for Senior Citizen, Surviving Spouse or Permanently &amp; Totally Disabled or per NJSA 54:4-8.10 et seq. for Veteran or Surviving Spouse(s) of Veteran. </w:t>
      </w:r>
    </w:p>
    <w:p w14:paraId="5C874678" w14:textId="77777777" w:rsidR="005813FE" w:rsidRDefault="005813FE">
      <w:pPr>
        <w:spacing w:line="278" w:lineRule="auto"/>
        <w:rPr>
          <w:rFonts w:ascii="Times New Roman" w:eastAsia="Calibri" w:hAnsi="Times New Roman" w:cs="Times New Roman"/>
          <w:kern w:val="0"/>
          <w14:ligatures w14:val="none"/>
        </w:rPr>
      </w:pPr>
    </w:p>
    <w:p w14:paraId="4BCF3D16" w14:textId="77777777" w:rsidR="005813FE" w:rsidRDefault="005813FE">
      <w:pPr>
        <w:spacing w:line="278" w:lineRule="auto"/>
        <w:rPr>
          <w:rFonts w:ascii="Times New Roman" w:eastAsia="Calibri" w:hAnsi="Times New Roman" w:cs="Times New Roman"/>
          <w:kern w:val="0"/>
          <w14:ligatures w14:val="none"/>
        </w:rPr>
      </w:pPr>
    </w:p>
    <w:p w14:paraId="5D707CC0" w14:textId="77777777" w:rsidR="005813FE" w:rsidRDefault="005813FE">
      <w:pPr>
        <w:spacing w:line="278" w:lineRule="auto"/>
        <w:rPr>
          <w:rFonts w:ascii="Times New Roman" w:eastAsia="Calibri" w:hAnsi="Times New Roman" w:cs="Times New Roman"/>
          <w:kern w:val="0"/>
          <w14:ligatures w14:val="none"/>
        </w:rPr>
      </w:pPr>
    </w:p>
    <w:p w14:paraId="13FBAE8E" w14:textId="77777777" w:rsidR="005813FE" w:rsidRDefault="005813FE">
      <w:pPr>
        <w:spacing w:line="278" w:lineRule="auto"/>
        <w:rPr>
          <w:rFonts w:ascii="Times New Roman" w:eastAsia="Calibri" w:hAnsi="Times New Roman" w:cs="Times New Roman"/>
          <w:kern w:val="0"/>
          <w14:ligatures w14:val="none"/>
        </w:rPr>
      </w:pPr>
    </w:p>
    <w:p w14:paraId="56B4C236" w14:textId="77777777" w:rsidR="005813FE" w:rsidRDefault="005813FE">
      <w:pPr>
        <w:spacing w:line="278" w:lineRule="auto"/>
        <w:rPr>
          <w:rFonts w:ascii="Times New Roman" w:eastAsia="Calibri" w:hAnsi="Times New Roman" w:cs="Times New Roman"/>
          <w:kern w:val="0"/>
          <w14:ligatures w14:val="none"/>
        </w:rPr>
      </w:pPr>
    </w:p>
    <w:p w14:paraId="55A5B6A5" w14:textId="77777777" w:rsidR="005813FE" w:rsidRDefault="005813FE">
      <w:pPr>
        <w:spacing w:line="278" w:lineRule="auto"/>
        <w:rPr>
          <w:rFonts w:ascii="Times New Roman" w:eastAsia="Calibri" w:hAnsi="Times New Roman" w:cs="Times New Roman"/>
          <w:kern w:val="0"/>
          <w14:ligatures w14:val="none"/>
        </w:rPr>
      </w:pPr>
    </w:p>
    <w:p w14:paraId="6DE342E4" w14:textId="77777777" w:rsidR="005813FE" w:rsidRDefault="005813FE">
      <w:pPr>
        <w:spacing w:line="278" w:lineRule="auto"/>
        <w:rPr>
          <w:rFonts w:ascii="Times New Roman" w:eastAsia="Calibri" w:hAnsi="Times New Roman" w:cs="Times New Roman"/>
          <w:kern w:val="0"/>
          <w14:ligatures w14:val="none"/>
        </w:rPr>
      </w:pPr>
    </w:p>
    <w:p w14:paraId="48D2749E" w14:textId="77777777" w:rsidR="005813FE" w:rsidRDefault="005813FE">
      <w:pPr>
        <w:spacing w:line="278" w:lineRule="auto"/>
        <w:rPr>
          <w:rFonts w:ascii="Times New Roman" w:eastAsia="Calibri" w:hAnsi="Times New Roman" w:cs="Times New Roman"/>
          <w:kern w:val="0"/>
          <w14:ligatures w14:val="none"/>
        </w:rPr>
      </w:pPr>
    </w:p>
    <w:p w14:paraId="7E0F2044" w14:textId="77777777" w:rsidR="005813FE" w:rsidRDefault="005813FE">
      <w:pPr>
        <w:spacing w:line="278" w:lineRule="auto"/>
        <w:rPr>
          <w:rFonts w:ascii="Times New Roman" w:eastAsia="Calibri" w:hAnsi="Times New Roman" w:cs="Times New Roman"/>
          <w:kern w:val="0"/>
          <w14:ligatures w14:val="none"/>
        </w:rPr>
      </w:pPr>
    </w:p>
    <w:p w14:paraId="09F13529"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05911A80"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AB2413F"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137DCFD4"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5C9AA57F"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044D69B" w14:textId="342DF4D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p>
    <w:p w14:paraId="3BE9A9C3" w14:textId="7777777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p>
    <w:p w14:paraId="0E227330" w14:textId="7777777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p>
    <w:p w14:paraId="5AA9A7A4" w14:textId="7777777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p>
    <w:p w14:paraId="17AC8B9E" w14:textId="7777777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5174DAB4" w14:textId="7777777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p>
    <w:p w14:paraId="0AF70EF9" w14:textId="77777777" w:rsidR="005813FE" w:rsidRPr="005813FE" w:rsidRDefault="005813FE" w:rsidP="005813FE">
      <w:pPr>
        <w:spacing w:after="0" w:line="240" w:lineRule="auto"/>
        <w:rPr>
          <w:rFonts w:ascii="Times New Roman" w:eastAsia="Calibri" w:hAnsi="Times New Roman" w:cs="Times New Roman"/>
          <w:kern w:val="0"/>
          <w:sz w:val="24"/>
          <w:szCs w:val="24"/>
          <w14:ligatures w14:val="none"/>
        </w:rPr>
      </w:pPr>
    </w:p>
    <w:p w14:paraId="4306294B" w14:textId="77777777" w:rsidR="005813FE" w:rsidRPr="005813FE" w:rsidRDefault="005813FE" w:rsidP="005813FE">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____________________________</w:t>
      </w:r>
    </w:p>
    <w:p w14:paraId="5E6AFCFC" w14:textId="77777777" w:rsidR="005813FE" w:rsidRPr="005813FE" w:rsidRDefault="005813FE" w:rsidP="005813FE">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Dee Ober, RMC</w:t>
      </w:r>
    </w:p>
    <w:p w14:paraId="4978281D" w14:textId="77777777" w:rsidR="005813FE" w:rsidRPr="005813FE" w:rsidRDefault="005813FE" w:rsidP="005813FE">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Township Clerk</w:t>
      </w:r>
    </w:p>
    <w:p w14:paraId="7C65B2C0" w14:textId="4CD0B727" w:rsidR="005813FE" w:rsidRPr="005813FE" w:rsidRDefault="005813FE">
      <w:pPr>
        <w:spacing w:line="278" w:lineRule="auto"/>
        <w:rPr>
          <w:rFonts w:ascii="Times New Roman" w:eastAsia="Calibri" w:hAnsi="Times New Roman" w:cs="Times New Roman"/>
          <w:kern w:val="0"/>
          <w14:ligatures w14:val="none"/>
        </w:rPr>
      </w:pPr>
      <w:r w:rsidRPr="005813FE">
        <w:rPr>
          <w:rFonts w:ascii="Times New Roman" w:eastAsia="Calibri" w:hAnsi="Times New Roman" w:cs="Times New Roman"/>
          <w:kern w:val="0"/>
          <w14:ligatures w14:val="none"/>
        </w:rPr>
        <w:br w:type="page"/>
      </w:r>
    </w:p>
    <w:p w14:paraId="792EA338" w14:textId="77777777" w:rsidR="005813FE" w:rsidRDefault="005813FE">
      <w:pPr>
        <w:spacing w:line="278" w:lineRule="auto"/>
        <w:rPr>
          <w:rFonts w:ascii="Times New Roman" w:eastAsia="Calibri" w:hAnsi="Times New Roman" w:cs="Times New Roman"/>
          <w:b/>
          <w:bCs/>
          <w:kern w:val="0"/>
          <w14:ligatures w14:val="none"/>
        </w:rPr>
      </w:pPr>
      <w:r w:rsidRPr="005813FE">
        <w:rPr>
          <w:rFonts w:ascii="Times New Roman" w:eastAsia="Calibri" w:hAnsi="Times New Roman" w:cs="Times New Roman"/>
          <w:b/>
          <w:bCs/>
          <w:kern w:val="0"/>
          <w14:ligatures w14:val="none"/>
        </w:rPr>
        <w:lastRenderedPageBreak/>
        <w:t>RESOLUTION NO. 181-25</w:t>
      </w:r>
    </w:p>
    <w:p w14:paraId="4CCE7CF9" w14:textId="77777777" w:rsidR="005813FE" w:rsidRDefault="005813FE">
      <w:pPr>
        <w:spacing w:line="278" w:lineRule="auto"/>
        <w:rPr>
          <w:rFonts w:ascii="Times New Roman" w:eastAsia="Calibri" w:hAnsi="Times New Roman" w:cs="Times New Roman"/>
          <w:b/>
          <w:bCs/>
          <w:kern w:val="0"/>
          <w14:ligatures w14:val="none"/>
        </w:rPr>
      </w:pPr>
    </w:p>
    <w:p w14:paraId="4942B918" w14:textId="38C74F24" w:rsidR="00DE7BEF" w:rsidRDefault="00DE7BEF" w:rsidP="00DE7BEF">
      <w:pPr>
        <w:spacing w:after="0" w:line="240" w:lineRule="auto"/>
        <w:jc w:val="center"/>
        <w:rPr>
          <w:rFonts w:ascii="Times New Roman" w:eastAsia="Calibri" w:hAnsi="Times New Roman" w:cs="Times New Roman"/>
          <w:b/>
          <w:bCs/>
          <w:kern w:val="0"/>
          <w14:ligatures w14:val="none"/>
        </w:rPr>
      </w:pPr>
      <w:r w:rsidRPr="00AC458D">
        <w:rPr>
          <w:rFonts w:ascii="Times New Roman" w:eastAsia="Calibri" w:hAnsi="Times New Roman" w:cs="Times New Roman"/>
          <w:b/>
          <w:bCs/>
          <w:kern w:val="0"/>
          <w14:ligatures w14:val="none"/>
        </w:rPr>
        <w:t xml:space="preserve">ACCEPTING A PERFORMANCE GUARANTEE FOR </w:t>
      </w:r>
      <w:r>
        <w:rPr>
          <w:rFonts w:ascii="Times New Roman" w:eastAsia="Calibri" w:hAnsi="Times New Roman" w:cs="Times New Roman"/>
          <w:b/>
          <w:bCs/>
          <w:kern w:val="0"/>
          <w14:ligatures w14:val="none"/>
        </w:rPr>
        <w:t>PREMIER PET CO., LLC</w:t>
      </w:r>
    </w:p>
    <w:p w14:paraId="1FC39E6B" w14:textId="1A42EF63" w:rsidR="00DE7BEF" w:rsidRPr="00AC458D" w:rsidRDefault="00DE7BEF" w:rsidP="00DE7BEF">
      <w:pPr>
        <w:spacing w:after="0" w:line="240" w:lineRule="auto"/>
        <w:jc w:val="center"/>
        <w:rPr>
          <w:rFonts w:ascii="Times New Roman" w:eastAsia="Calibri" w:hAnsi="Times New Roman" w:cs="Times New Roman"/>
          <w:b/>
          <w:bCs/>
          <w:kern w:val="0"/>
          <w14:ligatures w14:val="none"/>
        </w:rPr>
      </w:pPr>
      <w:r w:rsidRPr="00AC458D">
        <w:rPr>
          <w:rFonts w:ascii="Times New Roman" w:eastAsia="Calibri" w:hAnsi="Times New Roman" w:cs="Times New Roman"/>
          <w:b/>
          <w:bCs/>
          <w:kern w:val="0"/>
          <w14:ligatures w14:val="none"/>
        </w:rPr>
        <w:t xml:space="preserve">BLOCK </w:t>
      </w:r>
      <w:r>
        <w:rPr>
          <w:rFonts w:ascii="Times New Roman" w:eastAsia="Calibri" w:hAnsi="Times New Roman" w:cs="Times New Roman"/>
          <w:b/>
          <w:bCs/>
          <w:kern w:val="0"/>
          <w14:ligatures w14:val="none"/>
        </w:rPr>
        <w:t>207,</w:t>
      </w:r>
      <w:r w:rsidRPr="00AC458D">
        <w:rPr>
          <w:rFonts w:ascii="Times New Roman" w:eastAsia="Calibri" w:hAnsi="Times New Roman" w:cs="Times New Roman"/>
          <w:b/>
          <w:bCs/>
          <w:kern w:val="0"/>
          <w14:ligatures w14:val="none"/>
        </w:rPr>
        <w:t xml:space="preserve"> LOT </w:t>
      </w:r>
      <w:r>
        <w:rPr>
          <w:rFonts w:ascii="Times New Roman" w:eastAsia="Calibri" w:hAnsi="Times New Roman" w:cs="Times New Roman"/>
          <w:b/>
          <w:bCs/>
          <w:kern w:val="0"/>
          <w14:ligatures w14:val="none"/>
        </w:rPr>
        <w:t>4.23</w:t>
      </w:r>
    </w:p>
    <w:p w14:paraId="2EA13A66" w14:textId="77777777" w:rsidR="00DE7BEF" w:rsidRPr="00AC458D" w:rsidRDefault="00DE7BEF" w:rsidP="00DE7BEF">
      <w:pPr>
        <w:spacing w:after="0" w:line="240" w:lineRule="auto"/>
        <w:jc w:val="center"/>
        <w:rPr>
          <w:rFonts w:ascii="Times New Roman" w:eastAsia="Calibri" w:hAnsi="Times New Roman" w:cs="Times New Roman"/>
          <w:b/>
          <w:bCs/>
          <w:kern w:val="0"/>
          <w14:ligatures w14:val="none"/>
        </w:rPr>
      </w:pPr>
    </w:p>
    <w:p w14:paraId="7A4A387D" w14:textId="77777777" w:rsidR="00DE7BEF" w:rsidRPr="00AC458D" w:rsidRDefault="00DE7BEF" w:rsidP="00DE7BEF">
      <w:pPr>
        <w:rPr>
          <w:rFonts w:ascii="Times New Roman" w:eastAsia="Calibri" w:hAnsi="Times New Roman" w:cs="Times New Roman"/>
          <w:kern w:val="0"/>
          <w14:ligatures w14:val="none"/>
        </w:rPr>
      </w:pPr>
    </w:p>
    <w:p w14:paraId="0C6600A9" w14:textId="5FBAA747" w:rsidR="00DE7BEF" w:rsidRPr="00AC458D" w:rsidRDefault="00DE7BEF" w:rsidP="00DE7BEF">
      <w:pPr>
        <w:spacing w:after="0" w:line="480" w:lineRule="auto"/>
        <w:rPr>
          <w:rFonts w:ascii="Times New Roman" w:eastAsia="Calibri" w:hAnsi="Times New Roman" w:cs="Times New Roman"/>
          <w:kern w:val="0"/>
          <w:sz w:val="24"/>
          <w:szCs w:val="24"/>
          <w14:ligatures w14:val="none"/>
        </w:rPr>
      </w:pPr>
      <w:r w:rsidRPr="00AC458D">
        <w:rPr>
          <w:rFonts w:ascii="Times New Roman" w:eastAsia="Calibri" w:hAnsi="Times New Roman" w:cs="Times New Roman"/>
          <w:kern w:val="0"/>
          <w:sz w:val="24"/>
          <w:szCs w:val="24"/>
          <w14:ligatures w14:val="none"/>
        </w:rPr>
        <w:tab/>
      </w:r>
      <w:r w:rsidRPr="00AC458D">
        <w:rPr>
          <w:rFonts w:ascii="Times New Roman" w:eastAsia="Calibri" w:hAnsi="Times New Roman" w:cs="Times New Roman"/>
          <w:b/>
          <w:bCs/>
          <w:kern w:val="0"/>
          <w:sz w:val="24"/>
          <w:szCs w:val="24"/>
          <w14:ligatures w14:val="none"/>
        </w:rPr>
        <w:t>WHEREAS,</w:t>
      </w:r>
      <w:r w:rsidRPr="00AC458D">
        <w:rPr>
          <w:rFonts w:ascii="Times New Roman" w:eastAsia="Calibri" w:hAnsi="Times New Roman" w:cs="Times New Roman"/>
          <w:kern w:val="0"/>
          <w:sz w:val="24"/>
          <w:szCs w:val="24"/>
          <w14:ligatures w14:val="none"/>
        </w:rPr>
        <w:t xml:space="preserve"> Environmental Resolutions, Inc. (ERI) has conducted an inspection of the</w:t>
      </w:r>
      <w:r>
        <w:rPr>
          <w:rFonts w:ascii="Times New Roman" w:eastAsia="Calibri" w:hAnsi="Times New Roman" w:cs="Times New Roman"/>
          <w:kern w:val="0"/>
          <w:sz w:val="24"/>
          <w:szCs w:val="24"/>
          <w14:ligatures w14:val="none"/>
        </w:rPr>
        <w:t xml:space="preserve"> Premier Pet Op Co., LLC</w:t>
      </w:r>
      <w:r w:rsidRPr="00AC458D">
        <w:rPr>
          <w:rFonts w:ascii="Times New Roman" w:eastAsia="Calibri" w:hAnsi="Times New Roman" w:cs="Times New Roman"/>
          <w:kern w:val="0"/>
          <w:sz w:val="24"/>
          <w:szCs w:val="24"/>
          <w14:ligatures w14:val="none"/>
        </w:rPr>
        <w:t xml:space="preserve"> site, Block </w:t>
      </w:r>
      <w:r>
        <w:rPr>
          <w:rFonts w:ascii="Times New Roman" w:eastAsia="Calibri" w:hAnsi="Times New Roman" w:cs="Times New Roman"/>
          <w:kern w:val="0"/>
          <w:sz w:val="24"/>
          <w:szCs w:val="24"/>
          <w14:ligatures w14:val="none"/>
        </w:rPr>
        <w:t>207,</w:t>
      </w:r>
      <w:r w:rsidRPr="00AC458D">
        <w:rPr>
          <w:rFonts w:ascii="Times New Roman" w:eastAsia="Calibri" w:hAnsi="Times New Roman" w:cs="Times New Roman"/>
          <w:kern w:val="0"/>
          <w:sz w:val="24"/>
          <w:szCs w:val="24"/>
          <w14:ligatures w14:val="none"/>
        </w:rPr>
        <w:t xml:space="preserve"> Lot </w:t>
      </w:r>
      <w:r>
        <w:rPr>
          <w:rFonts w:ascii="Times New Roman" w:eastAsia="Calibri" w:hAnsi="Times New Roman" w:cs="Times New Roman"/>
          <w:kern w:val="0"/>
          <w:sz w:val="24"/>
          <w:szCs w:val="24"/>
          <w14:ligatures w14:val="none"/>
        </w:rPr>
        <w:t>4.23</w:t>
      </w:r>
      <w:r w:rsidRPr="00AC458D">
        <w:rPr>
          <w:rFonts w:ascii="Times New Roman" w:eastAsia="Calibri" w:hAnsi="Times New Roman" w:cs="Times New Roman"/>
          <w:kern w:val="0"/>
          <w:sz w:val="24"/>
          <w:szCs w:val="24"/>
          <w14:ligatures w14:val="none"/>
        </w:rPr>
        <w:t>; and</w:t>
      </w:r>
    </w:p>
    <w:p w14:paraId="40340094" w14:textId="5D283585" w:rsidR="00DE7BEF" w:rsidRPr="00AC458D" w:rsidRDefault="00DE7BEF" w:rsidP="00DE7BEF">
      <w:pPr>
        <w:spacing w:after="0" w:line="480" w:lineRule="auto"/>
        <w:rPr>
          <w:rFonts w:ascii="Times New Roman" w:eastAsia="Calibri" w:hAnsi="Times New Roman" w:cs="Times New Roman"/>
          <w:kern w:val="0"/>
          <w:sz w:val="24"/>
          <w:szCs w:val="24"/>
          <w14:ligatures w14:val="none"/>
        </w:rPr>
      </w:pPr>
      <w:r w:rsidRPr="00AC458D">
        <w:rPr>
          <w:rFonts w:ascii="Times New Roman" w:eastAsia="Calibri" w:hAnsi="Times New Roman" w:cs="Times New Roman"/>
          <w:kern w:val="0"/>
          <w:sz w:val="24"/>
          <w:szCs w:val="24"/>
          <w14:ligatures w14:val="none"/>
        </w:rPr>
        <w:tab/>
      </w:r>
      <w:r w:rsidRPr="00AC458D">
        <w:rPr>
          <w:rFonts w:ascii="Times New Roman" w:eastAsia="Calibri" w:hAnsi="Times New Roman" w:cs="Times New Roman"/>
          <w:b/>
          <w:bCs/>
          <w:kern w:val="0"/>
          <w:sz w:val="24"/>
          <w:szCs w:val="24"/>
          <w14:ligatures w14:val="none"/>
        </w:rPr>
        <w:t xml:space="preserve">WHEREAS, </w:t>
      </w:r>
      <w:r w:rsidRPr="00AC458D">
        <w:rPr>
          <w:rFonts w:ascii="Times New Roman" w:eastAsia="Calibri" w:hAnsi="Times New Roman" w:cs="Times New Roman"/>
          <w:kern w:val="0"/>
          <w:sz w:val="24"/>
          <w:szCs w:val="24"/>
          <w14:ligatures w14:val="none"/>
        </w:rPr>
        <w:t>in a</w:t>
      </w:r>
      <w:r w:rsidRPr="00AC458D">
        <w:rPr>
          <w:rFonts w:ascii="Times New Roman" w:eastAsia="Calibri" w:hAnsi="Times New Roman" w:cs="Times New Roman"/>
          <w:b/>
          <w:bCs/>
          <w:kern w:val="0"/>
          <w:sz w:val="24"/>
          <w:szCs w:val="24"/>
          <w14:ligatures w14:val="none"/>
        </w:rPr>
        <w:t xml:space="preserve"> </w:t>
      </w:r>
      <w:r w:rsidRPr="00AC458D">
        <w:rPr>
          <w:rFonts w:ascii="Times New Roman" w:eastAsia="Calibri" w:hAnsi="Times New Roman" w:cs="Times New Roman"/>
          <w:kern w:val="0"/>
          <w:sz w:val="24"/>
          <w:szCs w:val="24"/>
          <w14:ligatures w14:val="none"/>
        </w:rPr>
        <w:t xml:space="preserve">letter dated </w:t>
      </w:r>
      <w:r>
        <w:rPr>
          <w:rFonts w:ascii="Times New Roman" w:eastAsia="Calibri" w:hAnsi="Times New Roman" w:cs="Times New Roman"/>
          <w:kern w:val="0"/>
          <w:sz w:val="24"/>
          <w:szCs w:val="24"/>
          <w14:ligatures w14:val="none"/>
        </w:rPr>
        <w:t>May 8, 2025</w:t>
      </w:r>
      <w:r w:rsidRPr="00AC458D">
        <w:rPr>
          <w:rFonts w:ascii="Times New Roman" w:eastAsia="Calibri" w:hAnsi="Times New Roman" w:cs="Times New Roman"/>
          <w:kern w:val="0"/>
          <w:sz w:val="24"/>
          <w:szCs w:val="24"/>
          <w14:ligatures w14:val="none"/>
        </w:rPr>
        <w:t xml:space="preserve">, ERI has recommended the posting of a </w:t>
      </w:r>
      <w:r>
        <w:rPr>
          <w:rFonts w:ascii="Times New Roman" w:eastAsia="Calibri" w:hAnsi="Times New Roman" w:cs="Times New Roman"/>
          <w:kern w:val="0"/>
          <w:sz w:val="24"/>
          <w:szCs w:val="24"/>
          <w14:ligatures w14:val="none"/>
        </w:rPr>
        <w:t>performance guarantee</w:t>
      </w:r>
      <w:r w:rsidRPr="00AC458D">
        <w:rPr>
          <w:rFonts w:ascii="Times New Roman" w:eastAsia="Calibri" w:hAnsi="Times New Roman" w:cs="Times New Roman"/>
          <w:kern w:val="0"/>
          <w:sz w:val="24"/>
          <w:szCs w:val="24"/>
          <w14:ligatures w14:val="none"/>
        </w:rPr>
        <w:t xml:space="preserve"> in the amount of $</w:t>
      </w:r>
      <w:r>
        <w:rPr>
          <w:rFonts w:ascii="Times New Roman" w:eastAsia="Calibri" w:hAnsi="Times New Roman" w:cs="Times New Roman"/>
          <w:kern w:val="0"/>
          <w:sz w:val="24"/>
          <w:szCs w:val="24"/>
          <w14:ligatures w14:val="none"/>
        </w:rPr>
        <w:t>5,000.00</w:t>
      </w:r>
      <w:r w:rsidRPr="00AC458D">
        <w:rPr>
          <w:rFonts w:ascii="Times New Roman" w:eastAsia="Calibri" w:hAnsi="Times New Roman" w:cs="Times New Roman"/>
          <w:kern w:val="0"/>
          <w:sz w:val="24"/>
          <w:szCs w:val="24"/>
          <w14:ligatures w14:val="none"/>
        </w:rPr>
        <w:t xml:space="preserve">; and </w:t>
      </w:r>
    </w:p>
    <w:p w14:paraId="2606F58D" w14:textId="7D9C374F" w:rsidR="00DE7BEF" w:rsidRDefault="00DE7BEF" w:rsidP="00DE7BEF">
      <w:pPr>
        <w:spacing w:after="0" w:line="480" w:lineRule="auto"/>
        <w:rPr>
          <w:rFonts w:ascii="Times New Roman" w:eastAsia="Calibri" w:hAnsi="Times New Roman" w:cs="Times New Roman"/>
          <w:kern w:val="0"/>
          <w:sz w:val="24"/>
          <w:szCs w:val="24"/>
          <w14:ligatures w14:val="none"/>
        </w:rPr>
      </w:pPr>
      <w:r w:rsidRPr="00AC458D">
        <w:rPr>
          <w:rFonts w:ascii="Times New Roman" w:eastAsia="Calibri" w:hAnsi="Times New Roman" w:cs="Times New Roman"/>
          <w:kern w:val="0"/>
          <w:sz w:val="24"/>
          <w:szCs w:val="24"/>
          <w14:ligatures w14:val="none"/>
        </w:rPr>
        <w:tab/>
      </w:r>
      <w:r w:rsidRPr="00AC458D">
        <w:rPr>
          <w:rFonts w:ascii="Times New Roman" w:eastAsia="Calibri" w:hAnsi="Times New Roman" w:cs="Times New Roman"/>
          <w:b/>
          <w:bCs/>
          <w:kern w:val="0"/>
          <w:sz w:val="24"/>
          <w:szCs w:val="24"/>
          <w14:ligatures w14:val="none"/>
        </w:rPr>
        <w:t>WHEREAS,</w:t>
      </w:r>
      <w:r w:rsidRPr="00AC458D">
        <w:rPr>
          <w:rFonts w:ascii="Times New Roman" w:eastAsia="Calibri" w:hAnsi="Times New Roman" w:cs="Times New Roman"/>
          <w:kern w:val="0"/>
          <w:sz w:val="24"/>
          <w:szCs w:val="24"/>
          <w14:ligatures w14:val="none"/>
        </w:rPr>
        <w:t xml:space="preserve"> Voorhees Township is in possession of </w:t>
      </w:r>
      <w:r>
        <w:rPr>
          <w:rFonts w:ascii="Times New Roman" w:eastAsia="Calibri" w:hAnsi="Times New Roman" w:cs="Times New Roman"/>
          <w:kern w:val="0"/>
          <w:sz w:val="24"/>
          <w:szCs w:val="24"/>
          <w14:ligatures w14:val="none"/>
        </w:rPr>
        <w:t xml:space="preserve">check #1110 </w:t>
      </w:r>
      <w:r w:rsidRPr="00AC458D">
        <w:rPr>
          <w:rFonts w:ascii="Times New Roman" w:eastAsia="Calibri" w:hAnsi="Times New Roman" w:cs="Times New Roman"/>
          <w:kern w:val="0"/>
          <w:sz w:val="24"/>
          <w:szCs w:val="24"/>
          <w14:ligatures w14:val="none"/>
        </w:rPr>
        <w:t>in the amount of $</w:t>
      </w:r>
      <w:r>
        <w:rPr>
          <w:rFonts w:ascii="Times New Roman" w:eastAsia="Calibri" w:hAnsi="Times New Roman" w:cs="Times New Roman"/>
          <w:kern w:val="0"/>
          <w:sz w:val="24"/>
          <w:szCs w:val="24"/>
          <w14:ligatures w14:val="none"/>
        </w:rPr>
        <w:t>5,000.00</w:t>
      </w:r>
      <w:r w:rsidRPr="00AC458D">
        <w:rPr>
          <w:rFonts w:ascii="Times New Roman" w:eastAsia="Calibri" w:hAnsi="Times New Roman" w:cs="Times New Roman"/>
          <w:kern w:val="0"/>
          <w:sz w:val="24"/>
          <w:szCs w:val="24"/>
          <w14:ligatures w14:val="none"/>
        </w:rPr>
        <w:t xml:space="preserve">, dated </w:t>
      </w:r>
      <w:r>
        <w:rPr>
          <w:rFonts w:ascii="Times New Roman" w:eastAsia="Calibri" w:hAnsi="Times New Roman" w:cs="Times New Roman"/>
          <w:kern w:val="0"/>
          <w:sz w:val="24"/>
          <w:szCs w:val="24"/>
          <w14:ligatures w14:val="none"/>
        </w:rPr>
        <w:t>May 12</w:t>
      </w:r>
      <w:r w:rsidRPr="00AC458D">
        <w:rPr>
          <w:rFonts w:ascii="Times New Roman" w:eastAsia="Calibri" w:hAnsi="Times New Roman" w:cs="Times New Roman"/>
          <w:kern w:val="0"/>
          <w:sz w:val="24"/>
          <w:szCs w:val="24"/>
          <w14:ligatures w14:val="none"/>
        </w:rPr>
        <w:t>, 202</w:t>
      </w:r>
      <w:r>
        <w:rPr>
          <w:rFonts w:ascii="Times New Roman" w:eastAsia="Calibri" w:hAnsi="Times New Roman" w:cs="Times New Roman"/>
          <w:kern w:val="0"/>
          <w:sz w:val="24"/>
          <w:szCs w:val="24"/>
          <w14:ligatures w14:val="none"/>
        </w:rPr>
        <w:t>5.</w:t>
      </w:r>
    </w:p>
    <w:p w14:paraId="455244EC" w14:textId="541E3903" w:rsidR="00DE7BEF" w:rsidRPr="00AC458D" w:rsidRDefault="00DE7BEF" w:rsidP="00DE7BEF">
      <w:pPr>
        <w:spacing w:after="0" w:line="48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AC458D">
        <w:rPr>
          <w:rFonts w:ascii="Times New Roman" w:eastAsia="Calibri" w:hAnsi="Times New Roman" w:cs="Times New Roman"/>
          <w:b/>
          <w:bCs/>
          <w:kern w:val="0"/>
          <w:sz w:val="24"/>
          <w:szCs w:val="24"/>
          <w14:ligatures w14:val="none"/>
        </w:rPr>
        <w:t>NOW, THEREFORE, BE IT RESOLVED,</w:t>
      </w:r>
      <w:r w:rsidRPr="00AC458D">
        <w:rPr>
          <w:rFonts w:ascii="Times New Roman" w:eastAsia="Calibri" w:hAnsi="Times New Roman" w:cs="Times New Roman"/>
          <w:kern w:val="0"/>
          <w:sz w:val="24"/>
          <w:szCs w:val="24"/>
          <w14:ligatures w14:val="none"/>
        </w:rPr>
        <w:t xml:space="preserve"> that the Mayor and Township Committee of the Township of Voorhees hereby approves the acceptance of said </w:t>
      </w:r>
      <w:r>
        <w:rPr>
          <w:rFonts w:ascii="Times New Roman" w:eastAsia="Calibri" w:hAnsi="Times New Roman" w:cs="Times New Roman"/>
          <w:kern w:val="0"/>
          <w:sz w:val="24"/>
          <w:szCs w:val="24"/>
          <w14:ligatures w14:val="none"/>
        </w:rPr>
        <w:t>performance guarantee</w:t>
      </w:r>
      <w:r w:rsidRPr="00AC458D">
        <w:rPr>
          <w:rFonts w:ascii="Times New Roman" w:eastAsia="Calibri" w:hAnsi="Times New Roman" w:cs="Times New Roman"/>
          <w:kern w:val="0"/>
          <w:sz w:val="24"/>
          <w:szCs w:val="24"/>
          <w14:ligatures w14:val="none"/>
        </w:rPr>
        <w:t xml:space="preserve">. </w:t>
      </w:r>
    </w:p>
    <w:p w14:paraId="09F05149" w14:textId="77777777" w:rsidR="00DE7BEF" w:rsidRDefault="00DE7BEF">
      <w:pPr>
        <w:spacing w:line="278" w:lineRule="auto"/>
        <w:rPr>
          <w:rFonts w:ascii="Times New Roman" w:eastAsia="Calibri" w:hAnsi="Times New Roman" w:cs="Times New Roman"/>
          <w:b/>
          <w:bCs/>
          <w:kern w:val="0"/>
          <w14:ligatures w14:val="none"/>
        </w:rPr>
      </w:pPr>
    </w:p>
    <w:p w14:paraId="1F6EE1AE" w14:textId="77777777" w:rsidR="00DE7BEF" w:rsidRDefault="00DE7BEF">
      <w:pPr>
        <w:spacing w:line="278" w:lineRule="auto"/>
        <w:rPr>
          <w:rFonts w:ascii="Times New Roman" w:eastAsia="Calibri" w:hAnsi="Times New Roman" w:cs="Times New Roman"/>
          <w:b/>
          <w:bCs/>
          <w:kern w:val="0"/>
          <w14:ligatures w14:val="none"/>
        </w:rPr>
      </w:pPr>
    </w:p>
    <w:p w14:paraId="23E39C11" w14:textId="77777777" w:rsidR="00DE7BEF" w:rsidRDefault="00DE7BEF">
      <w:pPr>
        <w:spacing w:line="278" w:lineRule="auto"/>
        <w:rPr>
          <w:rFonts w:ascii="Times New Roman" w:eastAsia="Calibri" w:hAnsi="Times New Roman" w:cs="Times New Roman"/>
          <w:b/>
          <w:bCs/>
          <w:kern w:val="0"/>
          <w14:ligatures w14:val="none"/>
        </w:rPr>
      </w:pPr>
    </w:p>
    <w:p w14:paraId="52329193" w14:textId="77777777" w:rsidR="00DE7BEF" w:rsidRDefault="00DE7BEF">
      <w:pPr>
        <w:spacing w:line="278" w:lineRule="auto"/>
        <w:rPr>
          <w:rFonts w:ascii="Times New Roman" w:eastAsia="Calibri" w:hAnsi="Times New Roman" w:cs="Times New Roman"/>
          <w:b/>
          <w:bCs/>
          <w:kern w:val="0"/>
          <w14:ligatures w14:val="none"/>
        </w:rPr>
      </w:pPr>
    </w:p>
    <w:p w14:paraId="358088D0" w14:textId="77777777" w:rsidR="00DE7BEF" w:rsidRDefault="00DE7BEF">
      <w:pPr>
        <w:spacing w:line="278" w:lineRule="auto"/>
        <w:rPr>
          <w:rFonts w:ascii="Times New Roman" w:eastAsia="Calibri" w:hAnsi="Times New Roman" w:cs="Times New Roman"/>
          <w:b/>
          <w:bCs/>
          <w:kern w:val="0"/>
          <w14:ligatures w14:val="none"/>
        </w:rPr>
      </w:pPr>
    </w:p>
    <w:p w14:paraId="5EF77370" w14:textId="77777777" w:rsidR="00DE7BEF" w:rsidRDefault="00DE7BEF">
      <w:pPr>
        <w:spacing w:line="278" w:lineRule="auto"/>
        <w:rPr>
          <w:rFonts w:ascii="Times New Roman" w:eastAsia="Calibri" w:hAnsi="Times New Roman" w:cs="Times New Roman"/>
          <w:b/>
          <w:bCs/>
          <w:kern w:val="0"/>
          <w14:ligatures w14:val="none"/>
        </w:rPr>
      </w:pPr>
    </w:p>
    <w:p w14:paraId="633223C2"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1592AB56"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6C3BE43"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0E66D6C7"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1A4A39E1"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BA64908" w14:textId="77777777" w:rsidR="00DE7BEF" w:rsidRPr="005813FE" w:rsidRDefault="00DE7BEF" w:rsidP="00DE7BEF">
      <w:pPr>
        <w:spacing w:after="0" w:line="240" w:lineRule="auto"/>
        <w:rPr>
          <w:rFonts w:ascii="Times New Roman" w:eastAsia="Calibri" w:hAnsi="Times New Roman" w:cs="Times New Roman"/>
          <w:kern w:val="0"/>
          <w:sz w:val="24"/>
          <w:szCs w:val="24"/>
          <w14:ligatures w14:val="none"/>
        </w:rPr>
      </w:pPr>
    </w:p>
    <w:p w14:paraId="454C8AED" w14:textId="77777777" w:rsidR="00DE7BEF" w:rsidRPr="005813FE" w:rsidRDefault="00DE7BEF" w:rsidP="00DE7BEF">
      <w:pPr>
        <w:spacing w:after="0" w:line="240" w:lineRule="auto"/>
        <w:rPr>
          <w:rFonts w:ascii="Times New Roman" w:eastAsia="Calibri" w:hAnsi="Times New Roman" w:cs="Times New Roman"/>
          <w:kern w:val="0"/>
          <w:sz w:val="24"/>
          <w:szCs w:val="24"/>
          <w14:ligatures w14:val="none"/>
        </w:rPr>
      </w:pPr>
    </w:p>
    <w:p w14:paraId="247A89D4" w14:textId="77777777" w:rsidR="00DE7BEF" w:rsidRPr="005813FE" w:rsidRDefault="00DE7BEF" w:rsidP="00DE7BEF">
      <w:pPr>
        <w:spacing w:after="0" w:line="240" w:lineRule="auto"/>
        <w:rPr>
          <w:rFonts w:ascii="Times New Roman" w:eastAsia="Calibri" w:hAnsi="Times New Roman" w:cs="Times New Roman"/>
          <w:kern w:val="0"/>
          <w:sz w:val="24"/>
          <w:szCs w:val="24"/>
          <w14:ligatures w14:val="none"/>
        </w:rPr>
      </w:pPr>
    </w:p>
    <w:p w14:paraId="0C065ACB" w14:textId="77777777" w:rsidR="00DE7BEF" w:rsidRPr="005813FE" w:rsidRDefault="00DE7BEF" w:rsidP="00DE7BEF">
      <w:pPr>
        <w:spacing w:after="0" w:line="240" w:lineRule="auto"/>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6AD5C9E0" w14:textId="77777777" w:rsidR="00DE7BEF" w:rsidRPr="005813FE" w:rsidRDefault="00DE7BEF" w:rsidP="00DE7BEF">
      <w:pPr>
        <w:spacing w:after="0" w:line="240" w:lineRule="auto"/>
        <w:rPr>
          <w:rFonts w:ascii="Times New Roman" w:eastAsia="Calibri" w:hAnsi="Times New Roman" w:cs="Times New Roman"/>
          <w:kern w:val="0"/>
          <w:sz w:val="24"/>
          <w:szCs w:val="24"/>
          <w14:ligatures w14:val="none"/>
        </w:rPr>
      </w:pPr>
    </w:p>
    <w:p w14:paraId="26AE960E" w14:textId="77777777" w:rsidR="00DE7BEF" w:rsidRPr="005813FE" w:rsidRDefault="00DE7BEF" w:rsidP="00DE7BEF">
      <w:pPr>
        <w:spacing w:after="0" w:line="240" w:lineRule="auto"/>
        <w:rPr>
          <w:rFonts w:ascii="Times New Roman" w:eastAsia="Calibri" w:hAnsi="Times New Roman" w:cs="Times New Roman"/>
          <w:kern w:val="0"/>
          <w:sz w:val="24"/>
          <w:szCs w:val="24"/>
          <w14:ligatures w14:val="none"/>
        </w:rPr>
      </w:pPr>
    </w:p>
    <w:p w14:paraId="12BF5E59" w14:textId="77777777" w:rsidR="00DE7BEF" w:rsidRPr="005813FE" w:rsidRDefault="00DE7BEF" w:rsidP="00DE7BEF">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____________________________</w:t>
      </w:r>
    </w:p>
    <w:p w14:paraId="529325D7" w14:textId="77777777" w:rsidR="00DE7BEF" w:rsidRPr="005813FE" w:rsidRDefault="00DE7BEF" w:rsidP="00DE7BEF">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Dee Ober, RMC</w:t>
      </w:r>
    </w:p>
    <w:p w14:paraId="721F9B12" w14:textId="77777777" w:rsidR="00DE7BEF" w:rsidRPr="005813FE" w:rsidRDefault="00DE7BEF" w:rsidP="00DE7BEF">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Township Clerk</w:t>
      </w:r>
    </w:p>
    <w:p w14:paraId="7F321D7E" w14:textId="77777777" w:rsidR="00766536" w:rsidRDefault="00766536">
      <w:pPr>
        <w:spacing w:line="278"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br w:type="page"/>
      </w:r>
    </w:p>
    <w:p w14:paraId="39A1E0B4" w14:textId="77777777" w:rsidR="00766536" w:rsidRDefault="00766536">
      <w:pPr>
        <w:spacing w:line="278"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RESOLUTION NO. 182-25</w:t>
      </w:r>
    </w:p>
    <w:p w14:paraId="43699AD7" w14:textId="77777777" w:rsidR="00766536" w:rsidRDefault="00766536">
      <w:pPr>
        <w:spacing w:line="278" w:lineRule="auto"/>
        <w:rPr>
          <w:rFonts w:ascii="Times New Roman" w:eastAsia="Calibri" w:hAnsi="Times New Roman" w:cs="Times New Roman"/>
          <w:b/>
          <w:bCs/>
          <w:kern w:val="0"/>
          <w14:ligatures w14:val="none"/>
        </w:rPr>
      </w:pPr>
    </w:p>
    <w:p w14:paraId="45660046" w14:textId="00262E17" w:rsidR="00766536" w:rsidRPr="00766536" w:rsidRDefault="00766536" w:rsidP="00766536">
      <w:pPr>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ACCEPTING</w:t>
      </w:r>
      <w:r w:rsidRPr="00766536">
        <w:rPr>
          <w:rFonts w:ascii="Times New Roman" w:eastAsia="Calibri" w:hAnsi="Times New Roman" w:cs="Times New Roman"/>
          <w:b/>
          <w:bCs/>
          <w:kern w:val="0"/>
          <w14:ligatures w14:val="none"/>
        </w:rPr>
        <w:t xml:space="preserve"> A </w:t>
      </w:r>
      <w:r w:rsidR="00583E6E">
        <w:rPr>
          <w:rFonts w:ascii="Times New Roman" w:eastAsia="Calibri" w:hAnsi="Times New Roman" w:cs="Times New Roman"/>
          <w:b/>
          <w:bCs/>
          <w:kern w:val="0"/>
          <w14:ligatures w14:val="none"/>
        </w:rPr>
        <w:t xml:space="preserve">CONTRACT AND </w:t>
      </w:r>
      <w:r>
        <w:rPr>
          <w:rFonts w:ascii="Times New Roman" w:eastAsia="Calibri" w:hAnsi="Times New Roman" w:cs="Times New Roman"/>
          <w:b/>
          <w:bCs/>
          <w:kern w:val="0"/>
          <w14:ligatures w14:val="none"/>
        </w:rPr>
        <w:t>PERFORMA</w:t>
      </w:r>
      <w:r w:rsidRPr="00766536">
        <w:rPr>
          <w:rFonts w:ascii="Times New Roman" w:eastAsia="Calibri" w:hAnsi="Times New Roman" w:cs="Times New Roman"/>
          <w:b/>
          <w:bCs/>
          <w:kern w:val="0"/>
          <w14:ligatures w14:val="none"/>
        </w:rPr>
        <w:t xml:space="preserve">NCE BOND FOR </w:t>
      </w:r>
      <w:r w:rsidR="00583E6E">
        <w:rPr>
          <w:rFonts w:ascii="Times New Roman" w:eastAsia="Calibri" w:hAnsi="Times New Roman" w:cs="Times New Roman"/>
          <w:b/>
          <w:bCs/>
          <w:kern w:val="0"/>
          <w14:ligatures w14:val="none"/>
        </w:rPr>
        <w:t xml:space="preserve">MAC-ROSE CONTRACTORS, INC. </w:t>
      </w:r>
      <w:r w:rsidRPr="00766536">
        <w:rPr>
          <w:rFonts w:ascii="Times New Roman" w:eastAsia="Calibri" w:hAnsi="Times New Roman" w:cs="Times New Roman"/>
          <w:b/>
          <w:bCs/>
          <w:kern w:val="0"/>
          <w14:ligatures w14:val="none"/>
        </w:rPr>
        <w:t xml:space="preserve">FOR THE </w:t>
      </w:r>
      <w:r w:rsidR="00583E6E">
        <w:rPr>
          <w:rFonts w:ascii="Times New Roman" w:eastAsia="Calibri" w:hAnsi="Times New Roman" w:cs="Times New Roman"/>
          <w:b/>
          <w:bCs/>
          <w:kern w:val="0"/>
          <w14:ligatures w14:val="none"/>
        </w:rPr>
        <w:t>LAWNSIDE FORCE MAIN</w:t>
      </w:r>
      <w:r w:rsidRPr="00766536">
        <w:rPr>
          <w:rFonts w:ascii="Times New Roman" w:eastAsia="Calibri" w:hAnsi="Times New Roman" w:cs="Times New Roman"/>
          <w:b/>
          <w:bCs/>
          <w:kern w:val="0"/>
          <w14:ligatures w14:val="none"/>
        </w:rPr>
        <w:t xml:space="preserve"> PRO</w:t>
      </w:r>
      <w:r w:rsidR="00583E6E">
        <w:rPr>
          <w:rFonts w:ascii="Times New Roman" w:eastAsia="Calibri" w:hAnsi="Times New Roman" w:cs="Times New Roman"/>
          <w:b/>
          <w:bCs/>
          <w:kern w:val="0"/>
          <w14:ligatures w14:val="none"/>
        </w:rPr>
        <w:t>JECT</w:t>
      </w:r>
    </w:p>
    <w:p w14:paraId="752552EC" w14:textId="77777777" w:rsidR="00766536" w:rsidRPr="00766536" w:rsidRDefault="00766536" w:rsidP="00766536">
      <w:pPr>
        <w:rPr>
          <w:rFonts w:ascii="Times New Roman" w:eastAsia="Calibri" w:hAnsi="Times New Roman" w:cs="Times New Roman"/>
          <w:kern w:val="0"/>
          <w14:ligatures w14:val="none"/>
        </w:rPr>
      </w:pPr>
    </w:p>
    <w:p w14:paraId="33EB0B3D" w14:textId="52521E7E" w:rsidR="00766536" w:rsidRPr="00766536" w:rsidRDefault="00766536" w:rsidP="00766536">
      <w:pPr>
        <w:spacing w:after="0" w:line="360" w:lineRule="auto"/>
        <w:rPr>
          <w:rFonts w:ascii="Times New Roman" w:eastAsia="Calibri" w:hAnsi="Times New Roman" w:cs="Times New Roman"/>
          <w:kern w:val="0"/>
          <w14:ligatures w14:val="none"/>
        </w:rPr>
      </w:pPr>
      <w:r w:rsidRPr="00766536">
        <w:rPr>
          <w:rFonts w:ascii="Times New Roman" w:eastAsia="Calibri" w:hAnsi="Times New Roman" w:cs="Times New Roman"/>
          <w:kern w:val="0"/>
          <w14:ligatures w14:val="none"/>
        </w:rPr>
        <w:tab/>
      </w:r>
      <w:r w:rsidRPr="00766536">
        <w:rPr>
          <w:rFonts w:ascii="Times New Roman" w:eastAsia="Calibri" w:hAnsi="Times New Roman" w:cs="Times New Roman"/>
          <w:b/>
          <w:bCs/>
          <w:kern w:val="0"/>
          <w14:ligatures w14:val="none"/>
        </w:rPr>
        <w:t>WHEREAS,</w:t>
      </w:r>
      <w:r w:rsidRPr="00766536">
        <w:rPr>
          <w:rFonts w:ascii="Times New Roman" w:eastAsia="Calibri" w:hAnsi="Times New Roman" w:cs="Times New Roman"/>
          <w:kern w:val="0"/>
          <w14:ligatures w14:val="none"/>
        </w:rPr>
        <w:t xml:space="preserve"> on </w:t>
      </w:r>
      <w:r w:rsidR="0094264B">
        <w:rPr>
          <w:rFonts w:ascii="Times New Roman" w:eastAsia="Calibri" w:hAnsi="Times New Roman" w:cs="Times New Roman"/>
          <w:kern w:val="0"/>
          <w14:ligatures w14:val="none"/>
        </w:rPr>
        <w:t>May 12, 2025</w:t>
      </w:r>
      <w:r w:rsidRPr="00766536">
        <w:rPr>
          <w:rFonts w:ascii="Times New Roman" w:eastAsia="Calibri" w:hAnsi="Times New Roman" w:cs="Times New Roman"/>
          <w:kern w:val="0"/>
          <w14:ligatures w14:val="none"/>
        </w:rPr>
        <w:t xml:space="preserve">, Voorhees Township Committee awarded the </w:t>
      </w:r>
      <w:r w:rsidR="0094264B">
        <w:rPr>
          <w:rFonts w:ascii="Times New Roman" w:eastAsia="Calibri" w:hAnsi="Times New Roman" w:cs="Times New Roman"/>
          <w:kern w:val="0"/>
          <w14:ligatures w14:val="none"/>
        </w:rPr>
        <w:t xml:space="preserve">Lawnside Force Main Project </w:t>
      </w:r>
      <w:r w:rsidRPr="00766536">
        <w:rPr>
          <w:rFonts w:ascii="Times New Roman" w:eastAsia="Calibri" w:hAnsi="Times New Roman" w:cs="Times New Roman"/>
          <w:kern w:val="0"/>
          <w14:ligatures w14:val="none"/>
        </w:rPr>
        <w:t xml:space="preserve">to </w:t>
      </w:r>
      <w:r w:rsidR="0094264B">
        <w:rPr>
          <w:rFonts w:ascii="Times New Roman" w:eastAsia="Calibri" w:hAnsi="Times New Roman" w:cs="Times New Roman"/>
          <w:kern w:val="0"/>
          <w14:ligatures w14:val="none"/>
        </w:rPr>
        <w:t>Mac-Rose Contractors,</w:t>
      </w:r>
      <w:r w:rsidRPr="00766536">
        <w:rPr>
          <w:rFonts w:ascii="Times New Roman" w:eastAsia="Calibri" w:hAnsi="Times New Roman" w:cs="Times New Roman"/>
          <w:kern w:val="0"/>
          <w14:ligatures w14:val="none"/>
        </w:rPr>
        <w:t xml:space="preserve"> </w:t>
      </w:r>
      <w:r w:rsidR="0094264B">
        <w:rPr>
          <w:rFonts w:ascii="Times New Roman" w:eastAsia="Calibri" w:hAnsi="Times New Roman" w:cs="Times New Roman"/>
          <w:kern w:val="0"/>
          <w14:ligatures w14:val="none"/>
        </w:rPr>
        <w:t>Inc</w:t>
      </w:r>
      <w:r w:rsidRPr="00766536">
        <w:rPr>
          <w:rFonts w:ascii="Times New Roman" w:eastAsia="Calibri" w:hAnsi="Times New Roman" w:cs="Times New Roman"/>
          <w:kern w:val="0"/>
          <w14:ligatures w14:val="none"/>
        </w:rPr>
        <w:t xml:space="preserve">; and </w:t>
      </w:r>
    </w:p>
    <w:p w14:paraId="5B1B0564" w14:textId="642A78CD" w:rsidR="00766536" w:rsidRPr="00766536" w:rsidRDefault="00766536" w:rsidP="00766536">
      <w:pPr>
        <w:spacing w:after="0" w:line="360" w:lineRule="auto"/>
        <w:rPr>
          <w:rFonts w:ascii="Times New Roman" w:eastAsia="Calibri" w:hAnsi="Times New Roman" w:cs="Times New Roman"/>
          <w:kern w:val="0"/>
          <w14:ligatures w14:val="none"/>
        </w:rPr>
      </w:pPr>
      <w:r w:rsidRPr="00766536">
        <w:rPr>
          <w:rFonts w:ascii="Times New Roman" w:eastAsia="Calibri" w:hAnsi="Times New Roman" w:cs="Times New Roman"/>
          <w:kern w:val="0"/>
          <w14:ligatures w14:val="none"/>
        </w:rPr>
        <w:tab/>
      </w:r>
      <w:r w:rsidRPr="00766536">
        <w:rPr>
          <w:rFonts w:ascii="Times New Roman" w:eastAsia="Calibri" w:hAnsi="Times New Roman" w:cs="Times New Roman"/>
          <w:b/>
          <w:bCs/>
          <w:kern w:val="0"/>
          <w14:ligatures w14:val="none"/>
        </w:rPr>
        <w:t>WHEREAS,</w:t>
      </w:r>
      <w:r w:rsidRPr="00766536">
        <w:rPr>
          <w:rFonts w:ascii="Times New Roman" w:eastAsia="Calibri" w:hAnsi="Times New Roman" w:cs="Times New Roman"/>
          <w:kern w:val="0"/>
          <w14:ligatures w14:val="none"/>
        </w:rPr>
        <w:t xml:space="preserve"> </w:t>
      </w:r>
      <w:r w:rsidR="001E4A8B">
        <w:rPr>
          <w:rFonts w:ascii="Times New Roman" w:eastAsia="Calibri" w:hAnsi="Times New Roman" w:cs="Times New Roman"/>
          <w:kern w:val="0"/>
          <w14:ligatures w14:val="none"/>
        </w:rPr>
        <w:t>Churchill Engineers and Christopher Long, Township Solicitor have reviewed the contract, performance and payment bond and advise that</w:t>
      </w:r>
      <w:r w:rsidR="001E4A8B" w:rsidRPr="001E4A8B">
        <w:rPr>
          <w:rFonts w:ascii="Times New Roman" w:eastAsia="Calibri" w:hAnsi="Times New Roman" w:cs="Times New Roman"/>
          <w:kern w:val="0"/>
          <w14:ligatures w14:val="none"/>
        </w:rPr>
        <w:t xml:space="preserve"> </w:t>
      </w:r>
      <w:r w:rsidR="001E4A8B" w:rsidRPr="00766536">
        <w:rPr>
          <w:rFonts w:ascii="Times New Roman" w:eastAsia="Calibri" w:hAnsi="Times New Roman" w:cs="Times New Roman"/>
          <w:kern w:val="0"/>
          <w14:ligatures w14:val="none"/>
        </w:rPr>
        <w:t>the</w:t>
      </w:r>
      <w:r w:rsidR="0005363D">
        <w:rPr>
          <w:rFonts w:ascii="Times New Roman" w:eastAsia="Calibri" w:hAnsi="Times New Roman" w:cs="Times New Roman"/>
          <w:kern w:val="0"/>
          <w14:ligatures w14:val="none"/>
        </w:rPr>
        <w:t>y</w:t>
      </w:r>
      <w:r w:rsidR="001E4A8B" w:rsidRPr="00766536">
        <w:rPr>
          <w:rFonts w:ascii="Times New Roman" w:eastAsia="Calibri" w:hAnsi="Times New Roman" w:cs="Times New Roman"/>
          <w:kern w:val="0"/>
          <w14:ligatures w14:val="none"/>
        </w:rPr>
        <w:t xml:space="preserve"> </w:t>
      </w:r>
      <w:r w:rsidR="0005363D">
        <w:rPr>
          <w:rFonts w:ascii="Times New Roman" w:eastAsia="Calibri" w:hAnsi="Times New Roman" w:cs="Times New Roman"/>
          <w:kern w:val="0"/>
          <w14:ligatures w14:val="none"/>
        </w:rPr>
        <w:t>are approved</w:t>
      </w:r>
      <w:r w:rsidR="001E4A8B" w:rsidRPr="00766536">
        <w:rPr>
          <w:rFonts w:ascii="Times New Roman" w:eastAsia="Calibri" w:hAnsi="Times New Roman" w:cs="Times New Roman"/>
          <w:kern w:val="0"/>
          <w14:ligatures w14:val="none"/>
        </w:rPr>
        <w:t xml:space="preserve"> as to form and sufficiency</w:t>
      </w:r>
      <w:r w:rsidR="001E4A8B">
        <w:rPr>
          <w:rFonts w:ascii="Times New Roman" w:eastAsia="Calibri" w:hAnsi="Times New Roman" w:cs="Times New Roman"/>
          <w:kern w:val="0"/>
          <w14:ligatures w14:val="none"/>
        </w:rPr>
        <w:t xml:space="preserve"> </w:t>
      </w:r>
      <w:r w:rsidRPr="00766536">
        <w:rPr>
          <w:rFonts w:ascii="Times New Roman" w:eastAsia="Calibri" w:hAnsi="Times New Roman" w:cs="Times New Roman"/>
          <w:kern w:val="0"/>
          <w14:ligatures w14:val="none"/>
        </w:rPr>
        <w:t>; and</w:t>
      </w:r>
    </w:p>
    <w:p w14:paraId="4C9C85A1" w14:textId="6DC81763" w:rsidR="00766536" w:rsidRPr="00766536" w:rsidRDefault="00766536" w:rsidP="00766536">
      <w:pPr>
        <w:spacing w:after="0" w:line="360" w:lineRule="auto"/>
        <w:rPr>
          <w:rFonts w:ascii="Times New Roman" w:eastAsia="Calibri" w:hAnsi="Times New Roman" w:cs="Times New Roman"/>
          <w:kern w:val="0"/>
          <w14:ligatures w14:val="none"/>
        </w:rPr>
      </w:pPr>
      <w:r w:rsidRPr="00766536">
        <w:rPr>
          <w:rFonts w:ascii="Times New Roman" w:eastAsia="Calibri" w:hAnsi="Times New Roman" w:cs="Times New Roman"/>
          <w:kern w:val="0"/>
          <w14:ligatures w14:val="none"/>
        </w:rPr>
        <w:tab/>
      </w:r>
      <w:r w:rsidRPr="00766536">
        <w:rPr>
          <w:rFonts w:ascii="Times New Roman" w:eastAsia="Calibri" w:hAnsi="Times New Roman" w:cs="Times New Roman"/>
          <w:b/>
          <w:bCs/>
          <w:kern w:val="0"/>
          <w14:ligatures w14:val="none"/>
        </w:rPr>
        <w:t>WHEREAS,</w:t>
      </w:r>
      <w:r w:rsidRPr="00766536">
        <w:rPr>
          <w:rFonts w:ascii="Times New Roman" w:eastAsia="Calibri" w:hAnsi="Times New Roman" w:cs="Times New Roman"/>
          <w:kern w:val="0"/>
          <w14:ligatures w14:val="none"/>
        </w:rPr>
        <w:t xml:space="preserve"> Voorhees Township is in receipt of </w:t>
      </w:r>
      <w:r w:rsidR="001E4A8B">
        <w:rPr>
          <w:rFonts w:ascii="Times New Roman" w:eastAsia="Calibri" w:hAnsi="Times New Roman" w:cs="Times New Roman"/>
          <w:kern w:val="0"/>
          <w14:ligatures w14:val="none"/>
        </w:rPr>
        <w:t xml:space="preserve">Performance </w:t>
      </w:r>
      <w:r w:rsidRPr="00766536">
        <w:rPr>
          <w:rFonts w:ascii="Times New Roman" w:eastAsia="Calibri" w:hAnsi="Times New Roman" w:cs="Times New Roman"/>
          <w:kern w:val="0"/>
          <w14:ligatures w14:val="none"/>
        </w:rPr>
        <w:t>Bond #</w:t>
      </w:r>
      <w:r w:rsidR="001E4A8B">
        <w:rPr>
          <w:rFonts w:ascii="Times New Roman" w:eastAsia="Calibri" w:hAnsi="Times New Roman" w:cs="Times New Roman"/>
          <w:kern w:val="0"/>
          <w14:ligatures w14:val="none"/>
        </w:rPr>
        <w:t>BU101888</w:t>
      </w:r>
      <w:r w:rsidRPr="00766536">
        <w:rPr>
          <w:rFonts w:ascii="Times New Roman" w:eastAsia="Calibri" w:hAnsi="Times New Roman" w:cs="Times New Roman"/>
          <w:kern w:val="0"/>
          <w14:ligatures w14:val="none"/>
        </w:rPr>
        <w:t xml:space="preserve"> in the amount of $</w:t>
      </w:r>
      <w:r w:rsidR="001E4A8B">
        <w:rPr>
          <w:rFonts w:ascii="Times New Roman" w:eastAsia="Calibri" w:hAnsi="Times New Roman" w:cs="Times New Roman"/>
          <w:kern w:val="0"/>
          <w14:ligatures w14:val="none"/>
        </w:rPr>
        <w:t>146,050.00</w:t>
      </w:r>
      <w:r w:rsidRPr="00766536">
        <w:rPr>
          <w:rFonts w:ascii="Times New Roman" w:eastAsia="Calibri" w:hAnsi="Times New Roman" w:cs="Times New Roman"/>
          <w:kern w:val="0"/>
          <w14:ligatures w14:val="none"/>
        </w:rPr>
        <w:t xml:space="preserve"> from </w:t>
      </w:r>
      <w:r w:rsidR="001E4A8B">
        <w:rPr>
          <w:rFonts w:ascii="Times New Roman" w:eastAsia="Calibri" w:hAnsi="Times New Roman" w:cs="Times New Roman"/>
          <w:kern w:val="0"/>
          <w14:ligatures w14:val="none"/>
        </w:rPr>
        <w:t>First Indemnity of America In</w:t>
      </w:r>
      <w:r w:rsidRPr="00766536">
        <w:rPr>
          <w:rFonts w:ascii="Times New Roman" w:eastAsia="Calibri" w:hAnsi="Times New Roman" w:cs="Times New Roman"/>
          <w:kern w:val="0"/>
          <w14:ligatures w14:val="none"/>
        </w:rPr>
        <w:t xml:space="preserve">surance Company dated </w:t>
      </w:r>
      <w:r w:rsidR="001E4A8B">
        <w:rPr>
          <w:rFonts w:ascii="Times New Roman" w:eastAsia="Calibri" w:hAnsi="Times New Roman" w:cs="Times New Roman"/>
          <w:kern w:val="0"/>
          <w14:ligatures w14:val="none"/>
        </w:rPr>
        <w:t>May 15, 2025.</w:t>
      </w:r>
      <w:r w:rsidRPr="00766536">
        <w:rPr>
          <w:rFonts w:ascii="Times New Roman" w:eastAsia="Calibri" w:hAnsi="Times New Roman" w:cs="Times New Roman"/>
          <w:kern w:val="0"/>
          <w14:ligatures w14:val="none"/>
        </w:rPr>
        <w:t xml:space="preserve"> </w:t>
      </w:r>
    </w:p>
    <w:p w14:paraId="2BBF4350" w14:textId="59BCF310" w:rsidR="00766536" w:rsidRPr="00766536" w:rsidRDefault="00766536" w:rsidP="00766536">
      <w:pPr>
        <w:spacing w:after="0" w:line="360" w:lineRule="auto"/>
        <w:rPr>
          <w:rFonts w:ascii="Times New Roman" w:eastAsia="Calibri" w:hAnsi="Times New Roman" w:cs="Times New Roman"/>
          <w:kern w:val="0"/>
          <w14:ligatures w14:val="none"/>
        </w:rPr>
      </w:pPr>
      <w:r w:rsidRPr="00766536">
        <w:rPr>
          <w:rFonts w:ascii="Times New Roman" w:eastAsia="Calibri" w:hAnsi="Times New Roman" w:cs="Times New Roman"/>
          <w:kern w:val="0"/>
          <w14:ligatures w14:val="none"/>
        </w:rPr>
        <w:tab/>
      </w:r>
      <w:r w:rsidRPr="00766536">
        <w:rPr>
          <w:rFonts w:ascii="Times New Roman" w:eastAsia="Calibri" w:hAnsi="Times New Roman" w:cs="Times New Roman"/>
          <w:b/>
          <w:bCs/>
          <w:kern w:val="0"/>
          <w14:ligatures w14:val="none"/>
        </w:rPr>
        <w:t>NOW, THEREFORE, BE IT RESOLVED,</w:t>
      </w:r>
      <w:r w:rsidRPr="00766536">
        <w:rPr>
          <w:rFonts w:ascii="Times New Roman" w:eastAsia="Calibri" w:hAnsi="Times New Roman" w:cs="Times New Roman"/>
          <w:kern w:val="0"/>
          <w14:ligatures w14:val="none"/>
        </w:rPr>
        <w:t xml:space="preserve"> by the Mayor and Township Committee that the </w:t>
      </w:r>
      <w:r w:rsidR="0005363D" w:rsidRPr="00766536">
        <w:rPr>
          <w:rFonts w:ascii="Times New Roman" w:eastAsia="Calibri" w:hAnsi="Times New Roman" w:cs="Times New Roman"/>
          <w:kern w:val="0"/>
          <w14:ligatures w14:val="none"/>
        </w:rPr>
        <w:t>above-mentioned</w:t>
      </w:r>
      <w:r w:rsidRPr="00766536">
        <w:rPr>
          <w:rFonts w:ascii="Times New Roman" w:eastAsia="Calibri" w:hAnsi="Times New Roman" w:cs="Times New Roman"/>
          <w:kern w:val="0"/>
          <w14:ligatures w14:val="none"/>
        </w:rPr>
        <w:t xml:space="preserve"> </w:t>
      </w:r>
      <w:r w:rsidR="0005363D">
        <w:rPr>
          <w:rFonts w:ascii="Times New Roman" w:eastAsia="Calibri" w:hAnsi="Times New Roman" w:cs="Times New Roman"/>
          <w:kern w:val="0"/>
          <w14:ligatures w14:val="none"/>
        </w:rPr>
        <w:t xml:space="preserve">contract, performance and payment bond </w:t>
      </w:r>
      <w:r w:rsidRPr="00766536">
        <w:rPr>
          <w:rFonts w:ascii="Times New Roman" w:eastAsia="Calibri" w:hAnsi="Times New Roman" w:cs="Times New Roman"/>
          <w:kern w:val="0"/>
          <w14:ligatures w14:val="none"/>
        </w:rPr>
        <w:t>be approved and accepted.</w:t>
      </w:r>
    </w:p>
    <w:p w14:paraId="63861506" w14:textId="77777777" w:rsidR="00766536" w:rsidRPr="00766536" w:rsidRDefault="00766536" w:rsidP="00766536">
      <w:pPr>
        <w:spacing w:after="0"/>
        <w:rPr>
          <w:rFonts w:ascii="Times New Roman" w:eastAsia="Calibri" w:hAnsi="Times New Roman" w:cs="Times New Roman"/>
          <w:kern w:val="0"/>
          <w14:ligatures w14:val="none"/>
        </w:rPr>
      </w:pPr>
    </w:p>
    <w:p w14:paraId="449FB128" w14:textId="77777777" w:rsidR="0005363D" w:rsidRDefault="0005363D">
      <w:pPr>
        <w:spacing w:line="278" w:lineRule="auto"/>
        <w:rPr>
          <w:rFonts w:ascii="Times New Roman" w:eastAsia="Calibri" w:hAnsi="Times New Roman" w:cs="Times New Roman"/>
          <w:b/>
          <w:bCs/>
          <w:kern w:val="0"/>
          <w14:ligatures w14:val="none"/>
        </w:rPr>
      </w:pPr>
    </w:p>
    <w:p w14:paraId="10831CAC" w14:textId="77777777" w:rsidR="0005363D" w:rsidRDefault="0005363D">
      <w:pPr>
        <w:spacing w:line="278" w:lineRule="auto"/>
        <w:rPr>
          <w:rFonts w:ascii="Times New Roman" w:eastAsia="Calibri" w:hAnsi="Times New Roman" w:cs="Times New Roman"/>
          <w:b/>
          <w:bCs/>
          <w:kern w:val="0"/>
          <w14:ligatures w14:val="none"/>
        </w:rPr>
      </w:pPr>
    </w:p>
    <w:p w14:paraId="5781C039" w14:textId="77777777" w:rsidR="0005363D" w:rsidRDefault="0005363D">
      <w:pPr>
        <w:spacing w:line="278" w:lineRule="auto"/>
        <w:rPr>
          <w:rFonts w:ascii="Times New Roman" w:eastAsia="Calibri" w:hAnsi="Times New Roman" w:cs="Times New Roman"/>
          <w:b/>
          <w:bCs/>
          <w:kern w:val="0"/>
          <w14:ligatures w14:val="none"/>
        </w:rPr>
      </w:pPr>
    </w:p>
    <w:p w14:paraId="619ABB49" w14:textId="77777777" w:rsidR="0005363D" w:rsidRDefault="0005363D">
      <w:pPr>
        <w:spacing w:line="278" w:lineRule="auto"/>
        <w:rPr>
          <w:rFonts w:ascii="Times New Roman" w:eastAsia="Calibri" w:hAnsi="Times New Roman" w:cs="Times New Roman"/>
          <w:b/>
          <w:bCs/>
          <w:kern w:val="0"/>
          <w14:ligatures w14:val="none"/>
        </w:rPr>
      </w:pPr>
    </w:p>
    <w:p w14:paraId="5E918CBB" w14:textId="77777777" w:rsidR="0005363D" w:rsidRDefault="0005363D">
      <w:pPr>
        <w:spacing w:line="278" w:lineRule="auto"/>
        <w:rPr>
          <w:rFonts w:ascii="Times New Roman" w:eastAsia="Calibri" w:hAnsi="Times New Roman" w:cs="Times New Roman"/>
          <w:b/>
          <w:bCs/>
          <w:kern w:val="0"/>
          <w14:ligatures w14:val="none"/>
        </w:rPr>
      </w:pPr>
    </w:p>
    <w:p w14:paraId="2C9B3F50"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5AD899FB"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2981BAF"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606AD8D2"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7E0CDEBB"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70555F4" w14:textId="77777777" w:rsidR="0005363D" w:rsidRPr="005813FE" w:rsidRDefault="0005363D" w:rsidP="0005363D">
      <w:pPr>
        <w:spacing w:after="0" w:line="240" w:lineRule="auto"/>
        <w:rPr>
          <w:rFonts w:ascii="Times New Roman" w:eastAsia="Calibri" w:hAnsi="Times New Roman" w:cs="Times New Roman"/>
          <w:kern w:val="0"/>
          <w:sz w:val="24"/>
          <w:szCs w:val="24"/>
          <w14:ligatures w14:val="none"/>
        </w:rPr>
      </w:pPr>
    </w:p>
    <w:p w14:paraId="52BF4E07" w14:textId="77777777" w:rsidR="0005363D" w:rsidRPr="005813FE" w:rsidRDefault="0005363D" w:rsidP="0005363D">
      <w:pPr>
        <w:spacing w:after="0" w:line="240" w:lineRule="auto"/>
        <w:rPr>
          <w:rFonts w:ascii="Times New Roman" w:eastAsia="Calibri" w:hAnsi="Times New Roman" w:cs="Times New Roman"/>
          <w:kern w:val="0"/>
          <w:sz w:val="24"/>
          <w:szCs w:val="24"/>
          <w14:ligatures w14:val="none"/>
        </w:rPr>
      </w:pPr>
    </w:p>
    <w:p w14:paraId="10213AF6" w14:textId="77777777" w:rsidR="0005363D" w:rsidRPr="005813FE" w:rsidRDefault="0005363D" w:rsidP="0005363D">
      <w:pPr>
        <w:spacing w:after="0" w:line="240" w:lineRule="auto"/>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65DFAFBB" w14:textId="77777777" w:rsidR="0005363D" w:rsidRPr="005813FE" w:rsidRDefault="0005363D" w:rsidP="0005363D">
      <w:pPr>
        <w:spacing w:after="0" w:line="240" w:lineRule="auto"/>
        <w:rPr>
          <w:rFonts w:ascii="Times New Roman" w:eastAsia="Calibri" w:hAnsi="Times New Roman" w:cs="Times New Roman"/>
          <w:kern w:val="0"/>
          <w:sz w:val="24"/>
          <w:szCs w:val="24"/>
          <w14:ligatures w14:val="none"/>
        </w:rPr>
      </w:pPr>
    </w:p>
    <w:p w14:paraId="516573E5" w14:textId="77777777" w:rsidR="0005363D" w:rsidRPr="005813FE" w:rsidRDefault="0005363D" w:rsidP="0005363D">
      <w:pPr>
        <w:spacing w:after="0" w:line="240" w:lineRule="auto"/>
        <w:rPr>
          <w:rFonts w:ascii="Times New Roman" w:eastAsia="Calibri" w:hAnsi="Times New Roman" w:cs="Times New Roman"/>
          <w:kern w:val="0"/>
          <w:sz w:val="24"/>
          <w:szCs w:val="24"/>
          <w14:ligatures w14:val="none"/>
        </w:rPr>
      </w:pPr>
    </w:p>
    <w:p w14:paraId="3C1C05AA" w14:textId="77777777" w:rsidR="0005363D" w:rsidRPr="005813FE" w:rsidRDefault="0005363D" w:rsidP="0005363D">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____________________________</w:t>
      </w:r>
    </w:p>
    <w:p w14:paraId="1A120CB3" w14:textId="77777777" w:rsidR="0005363D" w:rsidRPr="005813FE" w:rsidRDefault="0005363D" w:rsidP="0005363D">
      <w:pPr>
        <w:spacing w:after="0" w:line="240" w:lineRule="auto"/>
        <w:ind w:left="5040"/>
        <w:rPr>
          <w:rFonts w:ascii="Times New Roman" w:eastAsia="Calibri" w:hAnsi="Times New Roman" w:cs="Times New Roman"/>
          <w:kern w:val="0"/>
          <w:sz w:val="24"/>
          <w:szCs w:val="24"/>
          <w14:ligatures w14:val="none"/>
        </w:rPr>
      </w:pPr>
      <w:r w:rsidRPr="005813FE">
        <w:rPr>
          <w:rFonts w:ascii="Times New Roman" w:eastAsia="Calibri" w:hAnsi="Times New Roman" w:cs="Times New Roman"/>
          <w:kern w:val="0"/>
          <w:sz w:val="24"/>
          <w:szCs w:val="24"/>
          <w14:ligatures w14:val="none"/>
        </w:rPr>
        <w:t xml:space="preserve">      Dee Ober, RMC</w:t>
      </w:r>
    </w:p>
    <w:p w14:paraId="18B5C4D8" w14:textId="5CF92CA9" w:rsidR="005813FE" w:rsidRPr="005813FE" w:rsidRDefault="0005363D" w:rsidP="0005363D">
      <w:pPr>
        <w:spacing w:line="278" w:lineRule="auto"/>
        <w:rPr>
          <w:rFonts w:ascii="Times New Roman" w:eastAsia="Calibri" w:hAnsi="Times New Roman" w:cs="Times New Roman"/>
          <w:b/>
          <w:bCs/>
          <w:kern w:val="0"/>
          <w14:ligatures w14:val="none"/>
        </w:rPr>
      </w:pPr>
      <w:r w:rsidRPr="005813F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xml:space="preserve">      </w:t>
      </w:r>
      <w:r w:rsidRPr="005813FE">
        <w:rPr>
          <w:rFonts w:ascii="Times New Roman" w:eastAsia="Calibri" w:hAnsi="Times New Roman" w:cs="Times New Roman"/>
          <w:kern w:val="0"/>
          <w:sz w:val="24"/>
          <w:szCs w:val="24"/>
          <w14:ligatures w14:val="none"/>
        </w:rPr>
        <w:t>Township Clerk</w:t>
      </w:r>
      <w:r w:rsidR="005813FE" w:rsidRPr="005813FE">
        <w:rPr>
          <w:rFonts w:ascii="Times New Roman" w:eastAsia="Calibri" w:hAnsi="Times New Roman" w:cs="Times New Roman"/>
          <w:b/>
          <w:bCs/>
          <w:kern w:val="0"/>
          <w14:ligatures w14:val="none"/>
        </w:rPr>
        <w:br w:type="page"/>
      </w:r>
    </w:p>
    <w:p w14:paraId="199482BA" w14:textId="753A87E0" w:rsidR="00DE7BEF" w:rsidRPr="008D57DD" w:rsidRDefault="00DE7BEF">
      <w:pPr>
        <w:spacing w:line="278" w:lineRule="auto"/>
        <w:rPr>
          <w:rFonts w:ascii="Times New Roman" w:eastAsia="Calibri" w:hAnsi="Times New Roman" w:cs="Times New Roman"/>
          <w:b/>
          <w:bCs/>
          <w:kern w:val="0"/>
          <w14:ligatures w14:val="none"/>
        </w:rPr>
      </w:pPr>
      <w:r w:rsidRPr="008D57DD">
        <w:rPr>
          <w:rFonts w:ascii="Times New Roman" w:eastAsia="Calibri" w:hAnsi="Times New Roman" w:cs="Times New Roman"/>
          <w:b/>
          <w:bCs/>
          <w:kern w:val="0"/>
          <w14:ligatures w14:val="none"/>
        </w:rPr>
        <w:lastRenderedPageBreak/>
        <w:t>RESOLUTION NO. 18</w:t>
      </w:r>
      <w:r w:rsidR="00850C88">
        <w:rPr>
          <w:rFonts w:ascii="Times New Roman" w:eastAsia="Calibri" w:hAnsi="Times New Roman" w:cs="Times New Roman"/>
          <w:b/>
          <w:bCs/>
          <w:kern w:val="0"/>
          <w14:ligatures w14:val="none"/>
        </w:rPr>
        <w:t>3</w:t>
      </w:r>
      <w:r w:rsidRPr="008D57DD">
        <w:rPr>
          <w:rFonts w:ascii="Times New Roman" w:eastAsia="Calibri" w:hAnsi="Times New Roman" w:cs="Times New Roman"/>
          <w:b/>
          <w:bCs/>
          <w:kern w:val="0"/>
          <w14:ligatures w14:val="none"/>
        </w:rPr>
        <w:t>-25</w:t>
      </w:r>
    </w:p>
    <w:p w14:paraId="39D56D21" w14:textId="77777777" w:rsidR="00DE7BEF" w:rsidRDefault="00DE7BEF">
      <w:pPr>
        <w:spacing w:line="278" w:lineRule="auto"/>
        <w:rPr>
          <w:rFonts w:ascii="Times New Roman" w:eastAsia="Calibri" w:hAnsi="Times New Roman" w:cs="Times New Roman"/>
          <w:kern w:val="0"/>
          <w14:ligatures w14:val="none"/>
        </w:rPr>
      </w:pPr>
    </w:p>
    <w:p w14:paraId="2C384958" w14:textId="458640A4" w:rsidR="008D57DD" w:rsidRPr="009233AA" w:rsidRDefault="008D57DD" w:rsidP="008D57DD">
      <w:pPr>
        <w:spacing w:after="200" w:line="240" w:lineRule="auto"/>
        <w:contextualSpacing/>
        <w:jc w:val="center"/>
        <w:rPr>
          <w:rFonts w:ascii="Times New Roman" w:eastAsia="Calibri" w:hAnsi="Times New Roman" w:cs="Times New Roman"/>
          <w:b/>
          <w:kern w:val="0"/>
          <w14:ligatures w14:val="none"/>
        </w:rPr>
      </w:pPr>
      <w:r w:rsidRPr="009233AA">
        <w:rPr>
          <w:rFonts w:ascii="Times New Roman" w:eastAsia="Calibri" w:hAnsi="Times New Roman" w:cs="Times New Roman"/>
          <w:b/>
          <w:kern w:val="0"/>
          <w14:ligatures w14:val="none"/>
        </w:rPr>
        <w:t>AUTHORIZ</w:t>
      </w:r>
      <w:r>
        <w:rPr>
          <w:rFonts w:ascii="Times New Roman" w:eastAsia="Calibri" w:hAnsi="Times New Roman" w:cs="Times New Roman"/>
          <w:b/>
          <w:kern w:val="0"/>
          <w14:ligatures w14:val="none"/>
        </w:rPr>
        <w:t>ING</w:t>
      </w:r>
      <w:r w:rsidRPr="009233AA">
        <w:rPr>
          <w:rFonts w:ascii="Times New Roman" w:eastAsia="Calibri" w:hAnsi="Times New Roman" w:cs="Times New Roman"/>
          <w:b/>
          <w:kern w:val="0"/>
          <w14:ligatures w14:val="none"/>
        </w:rPr>
        <w:t xml:space="preserve"> T</w:t>
      </w:r>
      <w:r>
        <w:rPr>
          <w:rFonts w:ascii="Times New Roman" w:eastAsia="Calibri" w:hAnsi="Times New Roman" w:cs="Times New Roman"/>
          <w:b/>
          <w:kern w:val="0"/>
          <w14:ligatures w14:val="none"/>
        </w:rPr>
        <w:t>HE EXTENSION OF A</w:t>
      </w:r>
      <w:r w:rsidRPr="009233AA">
        <w:rPr>
          <w:rFonts w:ascii="Times New Roman" w:eastAsia="Calibri" w:hAnsi="Times New Roman" w:cs="Times New Roman"/>
          <w:b/>
          <w:kern w:val="0"/>
          <w14:ligatures w14:val="none"/>
        </w:rPr>
        <w:t xml:space="preserve"> SHARED SERVICES AGREEMENT</w:t>
      </w:r>
    </w:p>
    <w:p w14:paraId="06627111" w14:textId="77777777" w:rsidR="008D57DD" w:rsidRPr="009233AA" w:rsidRDefault="008D57DD" w:rsidP="008D57DD">
      <w:pPr>
        <w:spacing w:after="200" w:line="240" w:lineRule="auto"/>
        <w:contextualSpacing/>
        <w:jc w:val="center"/>
        <w:rPr>
          <w:rFonts w:ascii="Times New Roman" w:eastAsia="Calibri" w:hAnsi="Times New Roman" w:cs="Times New Roman"/>
          <w:b/>
          <w:kern w:val="0"/>
          <w14:ligatures w14:val="none"/>
        </w:rPr>
      </w:pPr>
      <w:r w:rsidRPr="009233AA">
        <w:rPr>
          <w:rFonts w:ascii="Times New Roman" w:eastAsia="Calibri" w:hAnsi="Times New Roman" w:cs="Times New Roman"/>
          <w:b/>
          <w:kern w:val="0"/>
          <w14:ligatures w14:val="none"/>
        </w:rPr>
        <w:t>WITH THE VOORHEES TOWNSHIP BOARD OF EDUCATION</w:t>
      </w:r>
    </w:p>
    <w:p w14:paraId="09984038" w14:textId="77777777" w:rsidR="008D57DD" w:rsidRPr="009233AA" w:rsidRDefault="008D57DD" w:rsidP="008D57DD">
      <w:pPr>
        <w:spacing w:after="200" w:line="240" w:lineRule="auto"/>
        <w:contextualSpacing/>
        <w:jc w:val="center"/>
        <w:rPr>
          <w:rFonts w:ascii="Times New Roman" w:eastAsia="Calibri" w:hAnsi="Times New Roman" w:cs="Times New Roman"/>
          <w:b/>
          <w:kern w:val="0"/>
          <w14:ligatures w14:val="none"/>
        </w:rPr>
      </w:pPr>
      <w:r w:rsidRPr="009233AA">
        <w:rPr>
          <w:rFonts w:ascii="Times New Roman" w:eastAsia="Calibri" w:hAnsi="Times New Roman" w:cs="Times New Roman"/>
          <w:b/>
          <w:kern w:val="0"/>
          <w14:ligatures w14:val="none"/>
        </w:rPr>
        <w:t>TO ALLOW THE USE OF THEIR BID PRICE FOR GROUNDSKEEPING SERVICES</w:t>
      </w:r>
    </w:p>
    <w:p w14:paraId="30E449CF" w14:textId="77777777" w:rsidR="008D57DD" w:rsidRPr="009233AA" w:rsidRDefault="008D57DD" w:rsidP="008D57DD">
      <w:pPr>
        <w:spacing w:after="200" w:line="240" w:lineRule="auto"/>
        <w:contextualSpacing/>
        <w:jc w:val="center"/>
        <w:rPr>
          <w:rFonts w:ascii="Times New Roman" w:eastAsia="Calibri" w:hAnsi="Times New Roman" w:cs="Times New Roman"/>
          <w:b/>
          <w:kern w:val="0"/>
          <w14:ligatures w14:val="none"/>
        </w:rPr>
      </w:pPr>
    </w:p>
    <w:p w14:paraId="40F05D25" w14:textId="77777777" w:rsidR="008D57DD" w:rsidRPr="009233AA" w:rsidRDefault="008D57DD" w:rsidP="008D57DD">
      <w:pPr>
        <w:spacing w:after="200" w:line="240" w:lineRule="auto"/>
        <w:contextualSpacing/>
        <w:jc w:val="center"/>
        <w:rPr>
          <w:rFonts w:ascii="Times New Roman" w:eastAsia="Calibri" w:hAnsi="Times New Roman" w:cs="Times New Roman"/>
          <w:b/>
          <w:kern w:val="0"/>
          <w14:ligatures w14:val="none"/>
        </w:rPr>
      </w:pPr>
    </w:p>
    <w:p w14:paraId="60323133"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WHEREAS, </w:t>
      </w:r>
      <w:r w:rsidRPr="009233AA">
        <w:rPr>
          <w:rFonts w:ascii="Times New Roman" w:eastAsia="Calibri" w:hAnsi="Times New Roman" w:cs="Times New Roman"/>
          <w:kern w:val="0"/>
          <w14:ligatures w14:val="none"/>
        </w:rPr>
        <w:t>pursuant to NJSA 40A:65-1 et seq., the Township of Voorhees is authorized to enter into an agreement for shared services; and</w:t>
      </w:r>
    </w:p>
    <w:p w14:paraId="00966CCA"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WHEREAS,</w:t>
      </w:r>
      <w:r w:rsidRPr="009233AA">
        <w:rPr>
          <w:rFonts w:ascii="Times New Roman" w:eastAsia="Calibri" w:hAnsi="Times New Roman" w:cs="Times New Roman"/>
          <w:kern w:val="0"/>
          <w14:ligatures w14:val="none"/>
        </w:rPr>
        <w:t xml:space="preserve"> the Voorhees Township Board of Education has agreed to extend their bid price for Groundskeeping Services through a shared services agreement; and</w:t>
      </w:r>
    </w:p>
    <w:p w14:paraId="25D82D25"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WHEREAS, </w:t>
      </w:r>
      <w:r w:rsidRPr="009233AA">
        <w:rPr>
          <w:rFonts w:ascii="Times New Roman" w:eastAsia="Calibri" w:hAnsi="Times New Roman" w:cs="Times New Roman"/>
          <w:kern w:val="0"/>
          <w14:ligatures w14:val="none"/>
        </w:rPr>
        <w:t>the Township of Voorhees has determined that this agreement would provide for a substantial cost savings to the residents of Voorhees Township; and</w:t>
      </w:r>
    </w:p>
    <w:p w14:paraId="71489AEA"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WHEREAS, </w:t>
      </w:r>
      <w:r w:rsidRPr="009233AA">
        <w:rPr>
          <w:rFonts w:ascii="Times New Roman" w:eastAsia="Calibri" w:hAnsi="Times New Roman" w:cs="Times New Roman"/>
          <w:kern w:val="0"/>
          <w14:ligatures w14:val="none"/>
        </w:rPr>
        <w:t>the Voorhees Board of Education Groundskeeping Service contract provides for costs which were bid and represent the lowest responsible responsive bid as determined by the Voorhees Board of Education; and</w:t>
      </w:r>
    </w:p>
    <w:p w14:paraId="096BEA60"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WHEREAS, </w:t>
      </w:r>
      <w:r w:rsidRPr="009233AA">
        <w:rPr>
          <w:rFonts w:ascii="Times New Roman" w:eastAsia="Calibri" w:hAnsi="Times New Roman" w:cs="Times New Roman"/>
          <w:kern w:val="0"/>
          <w14:ligatures w14:val="none"/>
        </w:rPr>
        <w:t>the Voorhees Board of Education agrees to extend the bid price for Groundskeeping Services to the Township of Voorhees in accordance with the bid results received</w:t>
      </w:r>
      <w:r>
        <w:rPr>
          <w:rFonts w:ascii="Times New Roman" w:eastAsia="Calibri" w:hAnsi="Times New Roman" w:cs="Times New Roman"/>
          <w:kern w:val="0"/>
          <w14:ligatures w14:val="none"/>
        </w:rPr>
        <w:t xml:space="preserve"> on March 28, 2023 and was awarded on May 3, 2023</w:t>
      </w:r>
      <w:r w:rsidRPr="009233AA">
        <w:rPr>
          <w:rFonts w:ascii="Times New Roman" w:eastAsia="Calibri" w:hAnsi="Times New Roman" w:cs="Times New Roman"/>
          <w:kern w:val="0"/>
          <w14:ligatures w14:val="none"/>
        </w:rPr>
        <w:t>; and</w:t>
      </w:r>
    </w:p>
    <w:p w14:paraId="0C0B1B34" w14:textId="1CF37FA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WHEREAS, </w:t>
      </w:r>
      <w:r w:rsidRPr="009233AA">
        <w:rPr>
          <w:rFonts w:ascii="Times New Roman" w:eastAsia="Calibri" w:hAnsi="Times New Roman" w:cs="Times New Roman"/>
          <w:kern w:val="0"/>
          <w14:ligatures w14:val="none"/>
        </w:rPr>
        <w:t xml:space="preserve">the existing contract for the Voorhees Board of Education Groundskeeping Services shall remain in effect until </w:t>
      </w:r>
      <w:r w:rsidRPr="009233AA">
        <w:rPr>
          <w:rFonts w:ascii="Times New Roman" w:eastAsia="Calibri" w:hAnsi="Times New Roman" w:cs="Times New Roman"/>
          <w:kern w:val="0"/>
          <w:u w:val="single"/>
          <w14:ligatures w14:val="none"/>
        </w:rPr>
        <w:t>June 30, 202</w:t>
      </w:r>
      <w:r>
        <w:rPr>
          <w:rFonts w:ascii="Times New Roman" w:eastAsia="Calibri" w:hAnsi="Times New Roman" w:cs="Times New Roman"/>
          <w:kern w:val="0"/>
          <w:u w:val="single"/>
          <w14:ligatures w14:val="none"/>
        </w:rPr>
        <w:t>6</w:t>
      </w:r>
      <w:r w:rsidRPr="009233AA">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(Year 3)</w:t>
      </w:r>
      <w:r w:rsidRPr="009233AA">
        <w:rPr>
          <w:rFonts w:ascii="Times New Roman" w:eastAsia="Calibri" w:hAnsi="Times New Roman" w:cs="Times New Roman"/>
          <w:kern w:val="0"/>
          <w14:ligatures w14:val="none"/>
        </w:rPr>
        <w:t>; and</w:t>
      </w:r>
    </w:p>
    <w:p w14:paraId="211F4174"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WHEREAS, </w:t>
      </w:r>
      <w:r w:rsidRPr="009233AA">
        <w:rPr>
          <w:rFonts w:ascii="Times New Roman" w:eastAsia="Calibri" w:hAnsi="Times New Roman" w:cs="Times New Roman"/>
          <w:kern w:val="0"/>
          <w14:ligatures w14:val="none"/>
        </w:rPr>
        <w:t>the parties hereto are permitted in accordance with NJSA 40A:65-1 et seq., the Uniform Shared Services and Consolidation Act (“Act”) to enter into an agreement to provide jointly, or through each respective agency itself, such services authorized by the Act, including areas of general government administration including shared services and the like.</w:t>
      </w:r>
    </w:p>
    <w:p w14:paraId="471ED562" w14:textId="77777777" w:rsidR="008D57DD" w:rsidRPr="009233AA" w:rsidRDefault="008D57DD" w:rsidP="008D57DD">
      <w:pPr>
        <w:spacing w:after="0" w:line="360" w:lineRule="auto"/>
        <w:ind w:firstLine="720"/>
        <w:contextualSpacing/>
        <w:rPr>
          <w:rFonts w:ascii="Times New Roman" w:eastAsia="Calibri" w:hAnsi="Times New Roman" w:cs="Times New Roman"/>
          <w:kern w:val="0"/>
          <w14:ligatures w14:val="none"/>
        </w:rPr>
      </w:pPr>
      <w:r w:rsidRPr="009233AA">
        <w:rPr>
          <w:rFonts w:ascii="Times New Roman" w:eastAsia="Calibri" w:hAnsi="Times New Roman" w:cs="Times New Roman"/>
          <w:b/>
          <w:kern w:val="0"/>
          <w14:ligatures w14:val="none"/>
        </w:rPr>
        <w:t xml:space="preserve">NOW, THEREFORE, BE IT RESOLVED </w:t>
      </w:r>
      <w:r w:rsidRPr="009233AA">
        <w:rPr>
          <w:rFonts w:ascii="Times New Roman" w:eastAsia="Calibri" w:hAnsi="Times New Roman" w:cs="Times New Roman"/>
          <w:kern w:val="0"/>
          <w14:ligatures w14:val="none"/>
        </w:rPr>
        <w:t>by the Mayor and Township Committee of the Township of Voorhees as follows:</w:t>
      </w:r>
    </w:p>
    <w:p w14:paraId="04ECED11" w14:textId="77777777" w:rsidR="008D57DD" w:rsidRPr="009233AA" w:rsidRDefault="008D57DD" w:rsidP="008D57DD">
      <w:pPr>
        <w:spacing w:after="200" w:line="240" w:lineRule="auto"/>
        <w:ind w:firstLine="720"/>
        <w:contextualSpacing/>
        <w:rPr>
          <w:rFonts w:ascii="Times New Roman" w:eastAsia="Calibri" w:hAnsi="Times New Roman" w:cs="Times New Roman"/>
          <w:kern w:val="0"/>
          <w14:ligatures w14:val="none"/>
        </w:rPr>
      </w:pPr>
    </w:p>
    <w:p w14:paraId="104F5E33" w14:textId="02925567" w:rsidR="008D57DD" w:rsidRPr="009233AA" w:rsidRDefault="008D57DD" w:rsidP="008D57DD">
      <w:pPr>
        <w:spacing w:after="200" w:line="240" w:lineRule="auto"/>
        <w:ind w:left="1080" w:hanging="360"/>
        <w:rPr>
          <w:rFonts w:ascii="Times New Roman" w:eastAsia="Calibri" w:hAnsi="Times New Roman" w:cs="Times New Roman"/>
          <w:kern w:val="0"/>
          <w14:ligatures w14:val="none"/>
        </w:rPr>
      </w:pPr>
      <w:r w:rsidRPr="009233AA">
        <w:rPr>
          <w:rFonts w:ascii="Times New Roman" w:eastAsia="Calibri" w:hAnsi="Times New Roman" w:cs="Times New Roman"/>
          <w:kern w:val="0"/>
          <w14:ligatures w14:val="none"/>
        </w:rPr>
        <w:t>1.</w:t>
      </w:r>
      <w:r w:rsidRPr="009233AA">
        <w:rPr>
          <w:rFonts w:ascii="Times New Roman" w:eastAsia="Calibri" w:hAnsi="Times New Roman" w:cs="Times New Roman"/>
          <w:kern w:val="0"/>
          <w14:ligatures w14:val="none"/>
        </w:rPr>
        <w:tab/>
        <w:t>The Mayor and/or Deputy Mayor are hereby authorized to ex</w:t>
      </w:r>
      <w:r w:rsidR="00FF770A">
        <w:rPr>
          <w:rFonts w:ascii="Times New Roman" w:eastAsia="Calibri" w:hAnsi="Times New Roman" w:cs="Times New Roman"/>
          <w:kern w:val="0"/>
          <w14:ligatures w14:val="none"/>
        </w:rPr>
        <w:t>tend</w:t>
      </w:r>
      <w:r w:rsidRPr="009233AA">
        <w:rPr>
          <w:rFonts w:ascii="Times New Roman" w:eastAsia="Calibri" w:hAnsi="Times New Roman" w:cs="Times New Roman"/>
          <w:kern w:val="0"/>
          <w14:ligatures w14:val="none"/>
        </w:rPr>
        <w:t xml:space="preserve"> a Shared Services Agreement for Groundskeeping Services with the Voorhees Board of Education for the duration of the length of the existing contract in a form approved by the Township Solicitor</w:t>
      </w:r>
      <w:r w:rsidR="00FF770A">
        <w:rPr>
          <w:rFonts w:ascii="Times New Roman" w:eastAsia="Calibri" w:hAnsi="Times New Roman" w:cs="Times New Roman"/>
          <w:kern w:val="0"/>
          <w14:ligatures w14:val="none"/>
        </w:rPr>
        <w:t>.</w:t>
      </w:r>
      <w:r w:rsidRPr="009233AA">
        <w:rPr>
          <w:rFonts w:ascii="Times New Roman" w:eastAsia="Calibri" w:hAnsi="Times New Roman" w:cs="Times New Roman"/>
          <w:kern w:val="0"/>
          <w14:ligatures w14:val="none"/>
        </w:rPr>
        <w:t xml:space="preserve"> </w:t>
      </w:r>
    </w:p>
    <w:p w14:paraId="4FDD86C5" w14:textId="77777777" w:rsidR="008D57DD" w:rsidRPr="009233AA" w:rsidRDefault="008D57DD" w:rsidP="008D57DD">
      <w:pPr>
        <w:spacing w:after="200" w:line="240" w:lineRule="auto"/>
        <w:ind w:left="1080" w:hanging="360"/>
        <w:rPr>
          <w:rFonts w:ascii="Times New Roman" w:eastAsia="Calibri" w:hAnsi="Times New Roman" w:cs="Times New Roman"/>
          <w:kern w:val="0"/>
          <w14:ligatures w14:val="none"/>
        </w:rPr>
      </w:pPr>
      <w:r w:rsidRPr="009233AA">
        <w:rPr>
          <w:rFonts w:ascii="Times New Roman" w:eastAsia="Calibri" w:hAnsi="Times New Roman" w:cs="Times New Roman"/>
          <w:kern w:val="0"/>
          <w14:ligatures w14:val="none"/>
        </w:rPr>
        <w:t>2.</w:t>
      </w:r>
      <w:r w:rsidRPr="009233AA">
        <w:rPr>
          <w:rFonts w:ascii="Times New Roman" w:eastAsia="Calibri" w:hAnsi="Times New Roman" w:cs="Times New Roman"/>
          <w:kern w:val="0"/>
          <w14:ligatures w14:val="none"/>
        </w:rPr>
        <w:tab/>
        <w:t>The Shared Services Agreement shall be placed on file in the office of the Clerk of the Township of Voorhees.</w:t>
      </w:r>
    </w:p>
    <w:p w14:paraId="75DB7569" w14:textId="77777777" w:rsidR="00FF770A" w:rsidRDefault="00FF770A">
      <w:pPr>
        <w:spacing w:line="278" w:lineRule="auto"/>
        <w:rPr>
          <w:rFonts w:ascii="Times New Roman" w:eastAsia="Calibri" w:hAnsi="Times New Roman" w:cs="Times New Roman"/>
          <w:kern w:val="0"/>
          <w14:ligatures w14:val="none"/>
        </w:rPr>
      </w:pPr>
    </w:p>
    <w:p w14:paraId="4EC9A218"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85C5DCB"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A86FDDF"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27C65F01"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0037811C"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9EE7F87"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0D9F2707"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2DA8E7E0"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43D435EC" w14:textId="77777777" w:rsidR="00FF770A" w:rsidRPr="00FF770A" w:rsidRDefault="00FF770A" w:rsidP="00FF770A">
      <w:pPr>
        <w:spacing w:after="0" w:line="240" w:lineRule="auto"/>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3F256564"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18AF922F"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2287DB49" w14:textId="77777777" w:rsidR="00FF770A" w:rsidRPr="00FF770A" w:rsidRDefault="00FF770A" w:rsidP="00FF770A">
      <w:pPr>
        <w:spacing w:after="0" w:line="240" w:lineRule="auto"/>
        <w:ind w:left="5040"/>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 xml:space="preserve">     ____________________________</w:t>
      </w:r>
    </w:p>
    <w:p w14:paraId="50F43A90" w14:textId="77777777" w:rsidR="00FF770A" w:rsidRPr="00FF770A" w:rsidRDefault="00FF770A" w:rsidP="00FF770A">
      <w:pPr>
        <w:spacing w:after="0" w:line="240" w:lineRule="auto"/>
        <w:ind w:left="5040"/>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 xml:space="preserve">      Dee Ober, RMC</w:t>
      </w:r>
    </w:p>
    <w:p w14:paraId="4477853F" w14:textId="77777777" w:rsidR="00FF770A" w:rsidRPr="00FF770A" w:rsidRDefault="00FF770A" w:rsidP="00FF770A">
      <w:pPr>
        <w:spacing w:after="0" w:line="240" w:lineRule="auto"/>
        <w:ind w:left="5040"/>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 xml:space="preserve">      Township Clerk</w:t>
      </w:r>
    </w:p>
    <w:p w14:paraId="1F26511C" w14:textId="373E8E07" w:rsidR="005813FE" w:rsidRDefault="005813FE">
      <w:pPr>
        <w:spacing w:line="278"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1BCD471E" w14:textId="5B360DE9" w:rsidR="00FF770A" w:rsidRDefault="00FF770A" w:rsidP="00FF770A">
      <w:pPr>
        <w:spacing w:after="0" w:line="240" w:lineRule="auto"/>
        <w:rPr>
          <w:rFonts w:ascii="Times New Roman" w:eastAsia="Calibri" w:hAnsi="Times New Roman" w:cs="Times New Roman"/>
          <w:b/>
          <w:bCs/>
          <w:kern w:val="0"/>
          <w14:ligatures w14:val="none"/>
        </w:rPr>
      </w:pPr>
      <w:r w:rsidRPr="00FF770A">
        <w:rPr>
          <w:rFonts w:ascii="Times New Roman" w:eastAsia="Calibri" w:hAnsi="Times New Roman" w:cs="Times New Roman"/>
          <w:b/>
          <w:bCs/>
          <w:kern w:val="0"/>
          <w14:ligatures w14:val="none"/>
        </w:rPr>
        <w:lastRenderedPageBreak/>
        <w:t>RESOLUTION NO. 18</w:t>
      </w:r>
      <w:r w:rsidR="00850C88">
        <w:rPr>
          <w:rFonts w:ascii="Times New Roman" w:eastAsia="Calibri" w:hAnsi="Times New Roman" w:cs="Times New Roman"/>
          <w:b/>
          <w:bCs/>
          <w:kern w:val="0"/>
          <w14:ligatures w14:val="none"/>
        </w:rPr>
        <w:t>4</w:t>
      </w:r>
      <w:r w:rsidRPr="00FF770A">
        <w:rPr>
          <w:rFonts w:ascii="Times New Roman" w:eastAsia="Calibri" w:hAnsi="Times New Roman" w:cs="Times New Roman"/>
          <w:b/>
          <w:bCs/>
          <w:kern w:val="0"/>
          <w14:ligatures w14:val="none"/>
        </w:rPr>
        <w:t>-25</w:t>
      </w:r>
    </w:p>
    <w:p w14:paraId="2F510AF6" w14:textId="77777777" w:rsidR="00FF770A" w:rsidRDefault="00FF770A" w:rsidP="00FF770A">
      <w:pPr>
        <w:spacing w:after="0" w:line="240" w:lineRule="auto"/>
        <w:rPr>
          <w:rFonts w:ascii="Times New Roman" w:eastAsia="Calibri" w:hAnsi="Times New Roman" w:cs="Times New Roman"/>
          <w:b/>
          <w:bCs/>
          <w:kern w:val="0"/>
          <w14:ligatures w14:val="none"/>
        </w:rPr>
      </w:pPr>
    </w:p>
    <w:p w14:paraId="149A4EFD" w14:textId="77777777" w:rsidR="00FF770A" w:rsidRPr="00FF770A" w:rsidRDefault="00FF770A" w:rsidP="00FF770A">
      <w:pPr>
        <w:spacing w:after="0" w:line="240" w:lineRule="auto"/>
        <w:rPr>
          <w:rFonts w:ascii="Times New Roman" w:eastAsia="Calibri" w:hAnsi="Times New Roman" w:cs="Times New Roman"/>
          <w:b/>
          <w:bCs/>
          <w:kern w:val="0"/>
          <w14:ligatures w14:val="none"/>
        </w:rPr>
      </w:pPr>
    </w:p>
    <w:p w14:paraId="59D0ECDD" w14:textId="6487FA0F" w:rsidR="00FF770A" w:rsidRDefault="00FF770A" w:rsidP="00FF770A">
      <w:pPr>
        <w:spacing w:after="0" w:line="240" w:lineRule="auto"/>
        <w:jc w:val="center"/>
        <w:rPr>
          <w:rFonts w:ascii="Times" w:eastAsia="Times New Roman" w:hAnsi="Times" w:cs="Times New Roman"/>
          <w:b/>
          <w:spacing w:val="-2"/>
          <w:kern w:val="0"/>
          <w14:ligatures w14:val="none"/>
        </w:rPr>
      </w:pPr>
      <w:r w:rsidRPr="00FF770A">
        <w:rPr>
          <w:rFonts w:ascii="Times" w:eastAsia="Times New Roman" w:hAnsi="Times" w:cs="Times New Roman"/>
          <w:b/>
          <w:spacing w:val="-2"/>
          <w:kern w:val="0"/>
          <w14:ligatures w14:val="none"/>
        </w:rPr>
        <w:t>AUTHORIZING THE SUBMISSION OF A LEAP IMPLEMENTATION GRANT APPLICATION</w:t>
      </w:r>
    </w:p>
    <w:p w14:paraId="4BB915CD" w14:textId="77777777" w:rsidR="00FF770A" w:rsidRDefault="00FF770A" w:rsidP="00FF770A">
      <w:pPr>
        <w:spacing w:after="0" w:line="240" w:lineRule="auto"/>
        <w:jc w:val="center"/>
        <w:rPr>
          <w:rFonts w:ascii="Times" w:eastAsia="Times New Roman" w:hAnsi="Times" w:cs="Times New Roman"/>
          <w:b/>
          <w:spacing w:val="-2"/>
          <w:kern w:val="0"/>
          <w14:ligatures w14:val="none"/>
        </w:rPr>
      </w:pPr>
    </w:p>
    <w:p w14:paraId="4A5BF0B5" w14:textId="77777777" w:rsidR="00FF770A" w:rsidRPr="00FF770A" w:rsidRDefault="00FF770A" w:rsidP="00FF770A">
      <w:pPr>
        <w:spacing w:after="0" w:line="240" w:lineRule="auto"/>
        <w:jc w:val="center"/>
        <w:rPr>
          <w:rFonts w:ascii="Times New Roman" w:eastAsia="Calibri" w:hAnsi="Times New Roman" w:cs="Times New Roman"/>
          <w:b/>
          <w:kern w:val="0"/>
          <w14:ligatures w14:val="none"/>
        </w:rPr>
      </w:pPr>
    </w:p>
    <w:p w14:paraId="14601CD0" w14:textId="5F0290F8" w:rsidR="00FF770A" w:rsidRDefault="00FF770A" w:rsidP="00FF770A">
      <w:pPr>
        <w:spacing w:after="0" w:line="360" w:lineRule="auto"/>
        <w:ind w:firstLine="720"/>
        <w:jc w:val="both"/>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WHEREAS,</w:t>
      </w:r>
      <w:r w:rsidRPr="00FF770A">
        <w:rPr>
          <w:rFonts w:ascii="Times New Roman" w:eastAsia="Times New Roman" w:hAnsi="Times New Roman" w:cs="Times New Roman"/>
          <w:kern w:val="0"/>
          <w:sz w:val="24"/>
          <w:szCs w:val="24"/>
          <w14:ligatures w14:val="none"/>
        </w:rPr>
        <w:t xml:space="preserve"> the State of New Jersey has appropriated $6 million for Shared Services and Implementation, Challenge, and County Coordinator Grants to assist local units with the study, development, and implementation of new shared and regional services; and</w:t>
      </w:r>
    </w:p>
    <w:p w14:paraId="0132BB60" w14:textId="77777777" w:rsidR="00FF770A" w:rsidRDefault="00FF770A" w:rsidP="00FF770A">
      <w:pPr>
        <w:spacing w:after="0" w:line="360" w:lineRule="auto"/>
        <w:ind w:firstLine="720"/>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WHEREAS,</w:t>
      </w:r>
      <w:r w:rsidRPr="00FF770A">
        <w:rPr>
          <w:rFonts w:ascii="Times New Roman" w:eastAsia="Times New Roman" w:hAnsi="Times New Roman" w:cs="Times New Roman"/>
          <w:kern w:val="0"/>
          <w:sz w:val="24"/>
          <w:szCs w:val="24"/>
          <w14:ligatures w14:val="none"/>
        </w:rPr>
        <w:t xml:space="preserve"> the Department of Community Affairs, Division of Local Government Services (DLGS) is tasked with administering these grant funds through the Local Efficiency Achievement Program (LEAP); and</w:t>
      </w:r>
    </w:p>
    <w:p w14:paraId="6C4E5AE1" w14:textId="33505E6F" w:rsidR="00FF770A" w:rsidRPr="00FF770A" w:rsidRDefault="00FF770A" w:rsidP="00FF770A">
      <w:pPr>
        <w:spacing w:after="0" w:line="360" w:lineRule="auto"/>
        <w:ind w:firstLine="720"/>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WHEREAS,</w:t>
      </w:r>
      <w:r w:rsidRPr="00FF770A">
        <w:rPr>
          <w:rFonts w:ascii="Times New Roman" w:eastAsia="Times New Roman" w:hAnsi="Times New Roman" w:cs="Times New Roman"/>
          <w:kern w:val="0"/>
          <w:sz w:val="24"/>
          <w:szCs w:val="24"/>
          <w14:ligatures w14:val="none"/>
        </w:rPr>
        <w:t xml:space="preserve"> LEAP Implementation Grants exist to support costs associated with shared service implementation to ensure that meaningful, efficiency generating initiatives are not hindered by short term transitional expenses; and </w:t>
      </w:r>
    </w:p>
    <w:p w14:paraId="7202379A" w14:textId="3D6EFC28" w:rsidR="00FF770A" w:rsidRPr="00FF770A" w:rsidRDefault="00FF770A" w:rsidP="00FF770A">
      <w:pPr>
        <w:spacing w:after="0" w:line="360" w:lineRule="auto"/>
        <w:ind w:firstLine="720"/>
        <w:jc w:val="both"/>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WHEREAS,</w:t>
      </w:r>
      <w:r w:rsidRPr="00FF770A">
        <w:rPr>
          <w:rFonts w:ascii="Times New Roman" w:eastAsia="Times New Roman" w:hAnsi="Times New Roman" w:cs="Times New Roman"/>
          <w:kern w:val="0"/>
          <w:sz w:val="24"/>
          <w:szCs w:val="24"/>
          <w14:ligatures w14:val="none"/>
        </w:rPr>
        <w:t xml:space="preserve"> the Township of Voorhees and Borough of Gibbsboro propose to enter into a shared services agreement, but face certain expenses associated with implementation that present a burden to the local units; and</w:t>
      </w:r>
    </w:p>
    <w:p w14:paraId="01B4942C" w14:textId="65CC4D84" w:rsidR="00FF770A" w:rsidRPr="00FF770A" w:rsidRDefault="00FF770A" w:rsidP="00FF770A">
      <w:pPr>
        <w:spacing w:after="0" w:line="360" w:lineRule="auto"/>
        <w:ind w:firstLine="720"/>
        <w:jc w:val="both"/>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WHEREAS,</w:t>
      </w:r>
      <w:r w:rsidRPr="00FF770A">
        <w:rPr>
          <w:rFonts w:ascii="Times New Roman" w:eastAsia="Times New Roman" w:hAnsi="Times New Roman" w:cs="Times New Roman"/>
          <w:kern w:val="0"/>
          <w:sz w:val="24"/>
          <w:szCs w:val="24"/>
          <w14:ligatures w14:val="none"/>
        </w:rPr>
        <w:t xml:space="preserve"> the purpose of this shared services agreement is to purchase and replace an ambulance remount, which will benefit the residents of both participating local units; and</w:t>
      </w:r>
    </w:p>
    <w:p w14:paraId="6417FEFA" w14:textId="69C6A9A0" w:rsidR="00FF770A" w:rsidRPr="00FF770A" w:rsidRDefault="00FF770A" w:rsidP="00FF770A">
      <w:pPr>
        <w:spacing w:after="0" w:line="360" w:lineRule="auto"/>
        <w:ind w:firstLine="720"/>
        <w:jc w:val="both"/>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WHEREAS,</w:t>
      </w:r>
      <w:r w:rsidRPr="00FF770A">
        <w:rPr>
          <w:rFonts w:ascii="Times New Roman" w:eastAsia="Times New Roman" w:hAnsi="Times New Roman" w:cs="Times New Roman"/>
          <w:kern w:val="0"/>
          <w:sz w:val="24"/>
          <w:szCs w:val="24"/>
          <w14:ligatures w14:val="none"/>
        </w:rPr>
        <w:t xml:space="preserve"> the Township of Voorhees has agreed to be the lead agency in this program and will submit the application to DLGS on behalf of all participating units; and</w:t>
      </w:r>
    </w:p>
    <w:p w14:paraId="079DAA23" w14:textId="77777777" w:rsidR="00FF770A" w:rsidRPr="00FF770A" w:rsidRDefault="00FF770A" w:rsidP="00FF770A">
      <w:pPr>
        <w:spacing w:after="0" w:line="360" w:lineRule="auto"/>
        <w:ind w:firstLine="720"/>
        <w:jc w:val="both"/>
        <w:rPr>
          <w:rFonts w:ascii="Times New Roman" w:eastAsia="Times New Roman" w:hAnsi="Times New Roman" w:cs="Times New Roman"/>
          <w:kern w:val="0"/>
          <w:sz w:val="24"/>
          <w:szCs w:val="24"/>
          <w14:ligatures w14:val="none"/>
        </w:rPr>
      </w:pPr>
      <w:r w:rsidRPr="00FF770A">
        <w:rPr>
          <w:rFonts w:ascii="Times New Roman" w:eastAsia="Times New Roman" w:hAnsi="Times New Roman" w:cs="Times New Roman"/>
          <w:b/>
          <w:bCs/>
          <w:kern w:val="0"/>
          <w:sz w:val="24"/>
          <w:szCs w:val="24"/>
          <w14:ligatures w14:val="none"/>
        </w:rPr>
        <w:t>NOW, THEREFORE, BE IT RESOLVED</w:t>
      </w:r>
      <w:r w:rsidRPr="00FF770A">
        <w:rPr>
          <w:rFonts w:ascii="Times New Roman" w:eastAsia="Times New Roman" w:hAnsi="Times New Roman" w:cs="Times New Roman"/>
          <w:kern w:val="0"/>
          <w:sz w:val="24"/>
          <w:szCs w:val="24"/>
          <w14:ligatures w14:val="none"/>
        </w:rPr>
        <w:t xml:space="preserve"> by the Governing Body of the Borough of Gibbsboro does hereby join with Voorhees Township in applying </w:t>
      </w:r>
      <w:bookmarkStart w:id="4" w:name="_Hlk26974756"/>
      <w:r w:rsidRPr="00FF770A">
        <w:rPr>
          <w:rFonts w:ascii="Times New Roman" w:eastAsia="Times New Roman" w:hAnsi="Times New Roman" w:cs="Times New Roman"/>
          <w:kern w:val="0"/>
          <w:sz w:val="24"/>
          <w:szCs w:val="24"/>
          <w14:ligatures w14:val="none"/>
        </w:rPr>
        <w:t xml:space="preserve">for a LEAP Implementation Grant in the amount of $211,000.00 to support implementation of this shared service.  </w:t>
      </w:r>
      <w:bookmarkEnd w:id="4"/>
    </w:p>
    <w:p w14:paraId="259A98A2" w14:textId="77777777" w:rsidR="00FF770A" w:rsidRDefault="00FF770A">
      <w:pPr>
        <w:spacing w:line="278" w:lineRule="auto"/>
        <w:rPr>
          <w:rFonts w:ascii="Times New Roman" w:eastAsia="Calibri" w:hAnsi="Times New Roman" w:cs="Times New Roman"/>
          <w:kern w:val="0"/>
          <w14:ligatures w14:val="none"/>
        </w:rPr>
      </w:pPr>
    </w:p>
    <w:p w14:paraId="69FA5029" w14:textId="77777777" w:rsidR="00FF770A" w:rsidRDefault="00FF770A">
      <w:pPr>
        <w:spacing w:line="278" w:lineRule="auto"/>
        <w:rPr>
          <w:rFonts w:ascii="Times New Roman" w:eastAsia="Calibri" w:hAnsi="Times New Roman" w:cs="Times New Roman"/>
          <w:kern w:val="0"/>
          <w14:ligatures w14:val="none"/>
        </w:rPr>
      </w:pPr>
    </w:p>
    <w:p w14:paraId="7678A72A" w14:textId="77777777" w:rsidR="00FF770A" w:rsidRDefault="00FF770A">
      <w:pPr>
        <w:spacing w:line="278" w:lineRule="auto"/>
        <w:rPr>
          <w:rFonts w:ascii="Times New Roman" w:eastAsia="Calibri" w:hAnsi="Times New Roman" w:cs="Times New Roman"/>
          <w:kern w:val="0"/>
          <w14:ligatures w14:val="none"/>
        </w:rPr>
      </w:pPr>
    </w:p>
    <w:p w14:paraId="6C60B72E"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55605FC4"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D46B466"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4C8390DC"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6E591FA9"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6A419FE"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10862721"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0597C83A" w14:textId="77777777" w:rsidR="00FF770A" w:rsidRPr="00FF770A" w:rsidRDefault="00FF770A" w:rsidP="00FF770A">
      <w:pPr>
        <w:spacing w:after="0" w:line="240" w:lineRule="auto"/>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2AE90521"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48769556" w14:textId="77777777" w:rsidR="00FF770A" w:rsidRPr="00FF770A" w:rsidRDefault="00FF770A" w:rsidP="00FF770A">
      <w:pPr>
        <w:spacing w:after="0" w:line="240" w:lineRule="auto"/>
        <w:rPr>
          <w:rFonts w:ascii="Times New Roman" w:eastAsia="Calibri" w:hAnsi="Times New Roman" w:cs="Times New Roman"/>
          <w:kern w:val="0"/>
          <w14:ligatures w14:val="none"/>
        </w:rPr>
      </w:pPr>
    </w:p>
    <w:p w14:paraId="084BCFA0" w14:textId="77777777" w:rsidR="00FF770A" w:rsidRPr="00FF770A" w:rsidRDefault="00FF770A" w:rsidP="00FF770A">
      <w:pPr>
        <w:spacing w:after="0" w:line="240" w:lineRule="auto"/>
        <w:ind w:left="5040"/>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 xml:space="preserve">     ____________________________</w:t>
      </w:r>
    </w:p>
    <w:p w14:paraId="5F68D642" w14:textId="77777777" w:rsidR="00FF770A" w:rsidRPr="00FF770A" w:rsidRDefault="00FF770A" w:rsidP="00FF770A">
      <w:pPr>
        <w:spacing w:after="0" w:line="240" w:lineRule="auto"/>
        <w:ind w:left="5040"/>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 xml:space="preserve">      Dee Ober, RMC</w:t>
      </w:r>
    </w:p>
    <w:p w14:paraId="53F09777" w14:textId="77777777" w:rsidR="00FF770A" w:rsidRPr="00FF770A" w:rsidRDefault="00FF770A" w:rsidP="00FF770A">
      <w:pPr>
        <w:spacing w:after="0" w:line="240" w:lineRule="auto"/>
        <w:ind w:left="5040"/>
        <w:rPr>
          <w:rFonts w:ascii="Times New Roman" w:eastAsia="Calibri" w:hAnsi="Times New Roman" w:cs="Times New Roman"/>
          <w:kern w:val="0"/>
          <w14:ligatures w14:val="none"/>
        </w:rPr>
      </w:pPr>
      <w:r w:rsidRPr="00FF770A">
        <w:rPr>
          <w:rFonts w:ascii="Times New Roman" w:eastAsia="Calibri" w:hAnsi="Times New Roman" w:cs="Times New Roman"/>
          <w:kern w:val="0"/>
          <w14:ligatures w14:val="none"/>
        </w:rPr>
        <w:t xml:space="preserve">      Township Clerk</w:t>
      </w:r>
    </w:p>
    <w:p w14:paraId="34B039F8" w14:textId="42E21627" w:rsidR="005813FE" w:rsidRDefault="005813FE">
      <w:pPr>
        <w:spacing w:line="278"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19A454A0" w14:textId="4EE1FE72" w:rsidR="00FF770A" w:rsidRPr="00BB3DAE" w:rsidRDefault="00FF770A">
      <w:pPr>
        <w:spacing w:line="278" w:lineRule="auto"/>
        <w:rPr>
          <w:rFonts w:ascii="Times New Roman" w:eastAsia="Calibri" w:hAnsi="Times New Roman" w:cs="Times New Roman"/>
          <w:b/>
          <w:bCs/>
          <w:kern w:val="0"/>
          <w:sz w:val="24"/>
          <w:szCs w:val="24"/>
          <w14:ligatures w14:val="none"/>
        </w:rPr>
      </w:pPr>
      <w:r w:rsidRPr="00BB3DAE">
        <w:rPr>
          <w:rFonts w:ascii="Times New Roman" w:eastAsia="Calibri" w:hAnsi="Times New Roman" w:cs="Times New Roman"/>
          <w:b/>
          <w:bCs/>
          <w:kern w:val="0"/>
          <w:sz w:val="24"/>
          <w:szCs w:val="24"/>
          <w14:ligatures w14:val="none"/>
        </w:rPr>
        <w:lastRenderedPageBreak/>
        <w:t>RESOLUTION NO. 18</w:t>
      </w:r>
      <w:r w:rsidR="00850C88">
        <w:rPr>
          <w:rFonts w:ascii="Times New Roman" w:eastAsia="Calibri" w:hAnsi="Times New Roman" w:cs="Times New Roman"/>
          <w:b/>
          <w:bCs/>
          <w:kern w:val="0"/>
          <w:sz w:val="24"/>
          <w:szCs w:val="24"/>
          <w14:ligatures w14:val="none"/>
        </w:rPr>
        <w:t>5</w:t>
      </w:r>
      <w:r w:rsidRPr="00BB3DAE">
        <w:rPr>
          <w:rFonts w:ascii="Times New Roman" w:eastAsia="Calibri" w:hAnsi="Times New Roman" w:cs="Times New Roman"/>
          <w:b/>
          <w:bCs/>
          <w:kern w:val="0"/>
          <w:sz w:val="24"/>
          <w:szCs w:val="24"/>
          <w14:ligatures w14:val="none"/>
        </w:rPr>
        <w:t>-25</w:t>
      </w:r>
    </w:p>
    <w:p w14:paraId="09513112" w14:textId="77777777" w:rsidR="00FF770A" w:rsidRDefault="00FF770A">
      <w:pPr>
        <w:spacing w:line="278" w:lineRule="auto"/>
        <w:rPr>
          <w:rFonts w:ascii="Times New Roman" w:eastAsia="Calibri" w:hAnsi="Times New Roman" w:cs="Times New Roman"/>
          <w:kern w:val="0"/>
          <w14:ligatures w14:val="none"/>
        </w:rPr>
      </w:pPr>
    </w:p>
    <w:p w14:paraId="41C7FD50" w14:textId="77777777" w:rsidR="00BB3DAE" w:rsidRPr="00BB3DAE" w:rsidRDefault="00BB3DAE" w:rsidP="00BB3DAE">
      <w:pPr>
        <w:spacing w:after="0" w:line="240" w:lineRule="auto"/>
        <w:ind w:right="720" w:firstLine="720"/>
        <w:jc w:val="center"/>
        <w:rPr>
          <w:rFonts w:ascii="Times New Roman" w:eastAsia="Calibri" w:hAnsi="Times New Roman" w:cs="Times New Roman"/>
          <w:b/>
          <w:kern w:val="0"/>
          <w:sz w:val="24"/>
          <w:szCs w:val="24"/>
          <w14:ligatures w14:val="none"/>
        </w:rPr>
      </w:pPr>
      <w:r w:rsidRPr="00BB3DAE">
        <w:rPr>
          <w:rFonts w:ascii="Times New Roman" w:eastAsia="Calibri" w:hAnsi="Times New Roman" w:cs="Times New Roman"/>
          <w:b/>
          <w:kern w:val="0"/>
          <w:sz w:val="24"/>
          <w:szCs w:val="24"/>
          <w14:ligatures w14:val="none"/>
        </w:rPr>
        <w:t>ACCEPTING THE RETIREMENT OF DEREK HAWKINS</w:t>
      </w:r>
    </w:p>
    <w:p w14:paraId="304DBD35" w14:textId="77777777" w:rsidR="00BB3DAE" w:rsidRPr="00BB3DAE" w:rsidRDefault="00BB3DAE" w:rsidP="00BB3DAE">
      <w:pPr>
        <w:spacing w:after="0" w:line="240" w:lineRule="auto"/>
        <w:ind w:right="720" w:firstLine="720"/>
        <w:jc w:val="center"/>
        <w:rPr>
          <w:rFonts w:ascii="Times New Roman" w:eastAsia="Calibri" w:hAnsi="Times New Roman" w:cs="Times New Roman"/>
          <w:b/>
          <w:kern w:val="0"/>
          <w:sz w:val="24"/>
          <w:szCs w:val="24"/>
          <w14:ligatures w14:val="none"/>
        </w:rPr>
      </w:pPr>
      <w:r w:rsidRPr="00BB3DAE">
        <w:rPr>
          <w:rFonts w:ascii="Times New Roman" w:eastAsia="Calibri" w:hAnsi="Times New Roman" w:cs="Times New Roman"/>
          <w:b/>
          <w:kern w:val="0"/>
          <w:sz w:val="24"/>
          <w:szCs w:val="24"/>
          <w14:ligatures w14:val="none"/>
        </w:rPr>
        <w:t>FROM THE VOORHEES TOWNSHIP POLICE DEPARTMENT</w:t>
      </w:r>
    </w:p>
    <w:p w14:paraId="3160573F" w14:textId="77777777" w:rsidR="00BB3DAE" w:rsidRPr="00BB3DAE" w:rsidRDefault="00BB3DAE" w:rsidP="00BB3DAE">
      <w:pPr>
        <w:spacing w:after="0" w:line="240" w:lineRule="auto"/>
        <w:ind w:right="720" w:firstLine="720"/>
        <w:rPr>
          <w:rFonts w:ascii="Times New Roman" w:eastAsia="Calibri" w:hAnsi="Times New Roman" w:cs="Times New Roman"/>
          <w:kern w:val="0"/>
          <w:sz w:val="24"/>
          <w:szCs w:val="24"/>
          <w14:ligatures w14:val="none"/>
        </w:rPr>
      </w:pPr>
    </w:p>
    <w:p w14:paraId="57FFE02E" w14:textId="77777777" w:rsidR="00BB3DAE" w:rsidRPr="00BB3DAE" w:rsidRDefault="00BB3DAE" w:rsidP="00BB3DAE">
      <w:pPr>
        <w:spacing w:after="0" w:line="240" w:lineRule="auto"/>
        <w:ind w:right="720" w:firstLine="720"/>
        <w:rPr>
          <w:rFonts w:ascii="Times New Roman" w:eastAsia="Calibri" w:hAnsi="Times New Roman" w:cs="Times New Roman"/>
          <w:kern w:val="0"/>
          <w:sz w:val="24"/>
          <w:szCs w:val="24"/>
          <w14:ligatures w14:val="none"/>
        </w:rPr>
      </w:pPr>
    </w:p>
    <w:p w14:paraId="0E482BD1" w14:textId="6C7B04DF" w:rsidR="00BB3DAE" w:rsidRPr="00BB3DAE" w:rsidRDefault="00BB3DAE" w:rsidP="00BB3DAE">
      <w:pPr>
        <w:spacing w:after="0" w:line="480" w:lineRule="auto"/>
        <w:ind w:firstLine="720"/>
        <w:rPr>
          <w:rFonts w:ascii="Times New Roman" w:eastAsia="Times New Roman" w:hAnsi="Times New Roman" w:cs="Times New Roman"/>
          <w:kern w:val="0"/>
          <w:sz w:val="24"/>
          <w:szCs w:val="24"/>
          <w14:ligatures w14:val="none"/>
        </w:rPr>
      </w:pPr>
      <w:r w:rsidRPr="00BB3DAE">
        <w:rPr>
          <w:rFonts w:ascii="Times New Roman" w:eastAsia="Times New Roman" w:hAnsi="Times New Roman" w:cs="Times New Roman"/>
          <w:b/>
          <w:kern w:val="0"/>
          <w:sz w:val="24"/>
          <w:szCs w:val="24"/>
          <w14:ligatures w14:val="none"/>
        </w:rPr>
        <w:t>WHEREAS,</w:t>
      </w:r>
      <w:r w:rsidRPr="00BB3DAE">
        <w:rPr>
          <w:rFonts w:ascii="Times New Roman" w:eastAsia="Times New Roman" w:hAnsi="Times New Roman" w:cs="Times New Roman"/>
          <w:kern w:val="0"/>
          <w:sz w:val="24"/>
          <w:szCs w:val="24"/>
          <w14:ligatures w14:val="none"/>
        </w:rPr>
        <w:t xml:space="preserve"> Derek Hawkins was hired by the Voorhees Township Police Department on November 13, 2000</w:t>
      </w:r>
      <w:r>
        <w:rPr>
          <w:rFonts w:ascii="Times New Roman" w:eastAsia="Times New Roman" w:hAnsi="Times New Roman" w:cs="Times New Roman"/>
          <w:kern w:val="0"/>
          <w:sz w:val="24"/>
          <w:szCs w:val="24"/>
          <w14:ligatures w14:val="none"/>
        </w:rPr>
        <w:t>.</w:t>
      </w:r>
      <w:r w:rsidRPr="00BB3DAE">
        <w:rPr>
          <w:rFonts w:ascii="Times New Roman" w:eastAsia="Times New Roman" w:hAnsi="Times New Roman" w:cs="Times New Roman"/>
          <w:b/>
          <w:kern w:val="0"/>
          <w:sz w:val="24"/>
          <w:szCs w:val="24"/>
          <w14:ligatures w14:val="none"/>
        </w:rPr>
        <w:tab/>
      </w:r>
    </w:p>
    <w:p w14:paraId="01C5A202" w14:textId="77777777" w:rsidR="00BB3DAE" w:rsidRPr="00BB3DAE" w:rsidRDefault="00BB3DAE" w:rsidP="00BB3DAE">
      <w:pPr>
        <w:spacing w:after="0" w:line="480" w:lineRule="auto"/>
        <w:rPr>
          <w:rFonts w:ascii="Times New Roman" w:eastAsia="Times New Roman" w:hAnsi="Times New Roman" w:cs="Times New Roman"/>
          <w:kern w:val="0"/>
          <w:sz w:val="24"/>
          <w:szCs w:val="24"/>
          <w14:ligatures w14:val="none"/>
        </w:rPr>
      </w:pPr>
      <w:r w:rsidRPr="00BB3DAE">
        <w:rPr>
          <w:rFonts w:ascii="Times New Roman" w:eastAsia="Times New Roman" w:hAnsi="Times New Roman" w:cs="Times New Roman"/>
          <w:kern w:val="0"/>
          <w:sz w:val="24"/>
          <w:szCs w:val="24"/>
          <w14:ligatures w14:val="none"/>
        </w:rPr>
        <w:tab/>
      </w:r>
      <w:r w:rsidRPr="00BB3DAE">
        <w:rPr>
          <w:rFonts w:ascii="Times New Roman" w:eastAsia="Times New Roman" w:hAnsi="Times New Roman" w:cs="Times New Roman"/>
          <w:b/>
          <w:kern w:val="0"/>
          <w:sz w:val="24"/>
          <w:szCs w:val="24"/>
          <w14:ligatures w14:val="none"/>
        </w:rPr>
        <w:t>WHEREAS,</w:t>
      </w:r>
      <w:r w:rsidRPr="00BB3DAE">
        <w:rPr>
          <w:rFonts w:ascii="Times New Roman" w:eastAsia="Times New Roman" w:hAnsi="Times New Roman" w:cs="Times New Roman"/>
          <w:kern w:val="0"/>
          <w:sz w:val="24"/>
          <w:szCs w:val="24"/>
          <w14:ligatures w14:val="none"/>
        </w:rPr>
        <w:t xml:space="preserve"> After almost twenty-five years of dedicated service to Voorhees Township, Derek Hawkins has decided to retire effective August 1, 2025.</w:t>
      </w:r>
    </w:p>
    <w:p w14:paraId="15E4D93B" w14:textId="77777777" w:rsidR="00BB3DAE" w:rsidRPr="00BB3DAE" w:rsidRDefault="00BB3DAE" w:rsidP="00BB3DAE">
      <w:pPr>
        <w:spacing w:after="0" w:line="480" w:lineRule="auto"/>
        <w:rPr>
          <w:rFonts w:ascii="Times New Roman" w:eastAsia="Times New Roman" w:hAnsi="Times New Roman" w:cs="Times New Roman"/>
          <w:b/>
          <w:kern w:val="0"/>
          <w:sz w:val="24"/>
          <w:szCs w:val="24"/>
          <w:u w:val="single"/>
          <w14:ligatures w14:val="none"/>
        </w:rPr>
      </w:pPr>
      <w:r w:rsidRPr="00BB3DAE">
        <w:rPr>
          <w:rFonts w:ascii="Times New Roman" w:eastAsia="Times New Roman" w:hAnsi="Times New Roman" w:cs="Times New Roman"/>
          <w:kern w:val="0"/>
          <w:sz w:val="24"/>
          <w:szCs w:val="24"/>
          <w14:ligatures w14:val="none"/>
        </w:rPr>
        <w:tab/>
      </w:r>
      <w:r w:rsidRPr="00BB3DAE">
        <w:rPr>
          <w:rFonts w:ascii="Times New Roman" w:eastAsia="Times New Roman" w:hAnsi="Times New Roman" w:cs="Times New Roman"/>
          <w:kern w:val="0"/>
          <w:sz w:val="24"/>
          <w:szCs w:val="24"/>
          <w14:ligatures w14:val="none"/>
        </w:rPr>
        <w:tab/>
      </w:r>
      <w:r w:rsidRPr="00BB3DAE">
        <w:rPr>
          <w:rFonts w:ascii="Times New Roman" w:eastAsia="Times New Roman" w:hAnsi="Times New Roman" w:cs="Times New Roman"/>
          <w:b/>
          <w:kern w:val="0"/>
          <w:sz w:val="24"/>
          <w:szCs w:val="24"/>
          <w:u w:val="single"/>
          <w14:ligatures w14:val="none"/>
        </w:rPr>
        <w:t>RETIREMENT:</w:t>
      </w:r>
    </w:p>
    <w:p w14:paraId="076E7040" w14:textId="77777777" w:rsidR="00BB3DAE" w:rsidRPr="00BB3DAE" w:rsidRDefault="00BB3DAE" w:rsidP="00BB3DAE">
      <w:pPr>
        <w:spacing w:after="0" w:line="480" w:lineRule="auto"/>
        <w:rPr>
          <w:rFonts w:ascii="Times New Roman" w:eastAsia="Times New Roman" w:hAnsi="Times New Roman" w:cs="Times New Roman"/>
          <w:b/>
          <w:kern w:val="0"/>
          <w:sz w:val="24"/>
          <w:szCs w:val="24"/>
          <w14:ligatures w14:val="none"/>
        </w:rPr>
      </w:pPr>
      <w:r w:rsidRPr="00BB3DAE">
        <w:rPr>
          <w:rFonts w:ascii="Times New Roman" w:eastAsia="Times New Roman" w:hAnsi="Times New Roman" w:cs="Times New Roman"/>
          <w:kern w:val="0"/>
          <w:sz w:val="24"/>
          <w:szCs w:val="24"/>
          <w14:ligatures w14:val="none"/>
        </w:rPr>
        <w:tab/>
      </w:r>
      <w:r w:rsidRPr="00BB3DAE">
        <w:rPr>
          <w:rFonts w:ascii="Times New Roman" w:eastAsia="Times New Roman" w:hAnsi="Times New Roman" w:cs="Times New Roman"/>
          <w:kern w:val="0"/>
          <w:sz w:val="24"/>
          <w:szCs w:val="24"/>
          <w14:ligatures w14:val="none"/>
        </w:rPr>
        <w:tab/>
      </w:r>
      <w:r w:rsidRPr="00BB3DAE">
        <w:rPr>
          <w:rFonts w:ascii="Times New Roman" w:eastAsia="Times New Roman" w:hAnsi="Times New Roman" w:cs="Times New Roman"/>
          <w:b/>
          <w:kern w:val="0"/>
          <w:sz w:val="24"/>
          <w:szCs w:val="24"/>
          <w14:ligatures w14:val="none"/>
        </w:rPr>
        <w:t>DEREK HAWKINS</w:t>
      </w:r>
      <w:r w:rsidRPr="00BB3DAE">
        <w:rPr>
          <w:rFonts w:ascii="Times New Roman" w:eastAsia="Times New Roman" w:hAnsi="Times New Roman" w:cs="Times New Roman"/>
          <w:b/>
          <w:kern w:val="0"/>
          <w:sz w:val="24"/>
          <w:szCs w:val="24"/>
          <w14:ligatures w14:val="none"/>
        </w:rPr>
        <w:tab/>
        <w:t xml:space="preserve">effective </w:t>
      </w:r>
      <w:r w:rsidRPr="00BB3DAE">
        <w:rPr>
          <w:rFonts w:ascii="Times New Roman" w:eastAsia="Times New Roman" w:hAnsi="Times New Roman" w:cs="Times New Roman"/>
          <w:kern w:val="0"/>
          <w:sz w:val="24"/>
          <w:szCs w:val="24"/>
          <w14:ligatures w14:val="none"/>
        </w:rPr>
        <w:t>August 1, 2025</w:t>
      </w:r>
    </w:p>
    <w:p w14:paraId="32D4FA21" w14:textId="77777777" w:rsidR="00BB3DAE" w:rsidRPr="00BB3DAE" w:rsidRDefault="00BB3DAE" w:rsidP="00BB3DAE">
      <w:pPr>
        <w:spacing w:after="0" w:line="480" w:lineRule="auto"/>
        <w:rPr>
          <w:rFonts w:ascii="Times New Roman" w:eastAsia="Times New Roman" w:hAnsi="Times New Roman" w:cs="Times New Roman"/>
          <w:kern w:val="0"/>
          <w:sz w:val="24"/>
          <w:szCs w:val="24"/>
          <w14:ligatures w14:val="none"/>
        </w:rPr>
      </w:pPr>
      <w:r w:rsidRPr="00BB3DAE">
        <w:rPr>
          <w:rFonts w:ascii="Times New Roman" w:eastAsia="Times New Roman" w:hAnsi="Times New Roman" w:cs="Times New Roman"/>
          <w:kern w:val="0"/>
          <w:sz w:val="24"/>
          <w:szCs w:val="24"/>
          <w14:ligatures w14:val="none"/>
        </w:rPr>
        <w:tab/>
      </w:r>
      <w:r w:rsidRPr="00BB3DAE">
        <w:rPr>
          <w:rFonts w:ascii="Times New Roman" w:eastAsia="Times New Roman" w:hAnsi="Times New Roman" w:cs="Times New Roman"/>
          <w:b/>
          <w:kern w:val="0"/>
          <w:sz w:val="24"/>
          <w:szCs w:val="24"/>
          <w14:ligatures w14:val="none"/>
        </w:rPr>
        <w:t>NOW, THEREFORE, BE IT RESOLVED</w:t>
      </w:r>
      <w:r w:rsidRPr="00BB3DAE">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retirement be accepted.</w:t>
      </w:r>
    </w:p>
    <w:p w14:paraId="011A211F" w14:textId="77777777" w:rsidR="00BB3DAE" w:rsidRDefault="00BB3DAE">
      <w:pPr>
        <w:spacing w:line="278" w:lineRule="auto"/>
        <w:rPr>
          <w:rFonts w:ascii="Times New Roman" w:eastAsia="Calibri" w:hAnsi="Times New Roman" w:cs="Times New Roman"/>
          <w:kern w:val="0"/>
          <w14:ligatures w14:val="none"/>
        </w:rPr>
      </w:pPr>
    </w:p>
    <w:p w14:paraId="483C3E4B" w14:textId="77777777" w:rsidR="00BB3DAE" w:rsidRDefault="00BB3DAE">
      <w:pPr>
        <w:spacing w:line="278" w:lineRule="auto"/>
        <w:rPr>
          <w:rFonts w:ascii="Times New Roman" w:eastAsia="Calibri" w:hAnsi="Times New Roman" w:cs="Times New Roman"/>
          <w:kern w:val="0"/>
          <w14:ligatures w14:val="none"/>
        </w:rPr>
      </w:pPr>
    </w:p>
    <w:p w14:paraId="7969E55E" w14:textId="77777777" w:rsidR="00BB3DAE" w:rsidRDefault="00BB3DAE">
      <w:pPr>
        <w:spacing w:line="278" w:lineRule="auto"/>
        <w:rPr>
          <w:rFonts w:ascii="Times New Roman" w:eastAsia="Calibri" w:hAnsi="Times New Roman" w:cs="Times New Roman"/>
          <w:kern w:val="0"/>
          <w14:ligatures w14:val="none"/>
        </w:rPr>
      </w:pPr>
    </w:p>
    <w:p w14:paraId="55EC9F22" w14:textId="77777777" w:rsidR="00BB3DAE" w:rsidRDefault="00BB3DAE">
      <w:pPr>
        <w:spacing w:line="278" w:lineRule="auto"/>
        <w:rPr>
          <w:rFonts w:ascii="Times New Roman" w:eastAsia="Calibri" w:hAnsi="Times New Roman" w:cs="Times New Roman"/>
          <w:kern w:val="0"/>
          <w14:ligatures w14:val="none"/>
        </w:rPr>
      </w:pPr>
    </w:p>
    <w:p w14:paraId="631B7132" w14:textId="77777777" w:rsidR="00BB3DAE" w:rsidRDefault="00BB3DAE">
      <w:pPr>
        <w:spacing w:line="278" w:lineRule="auto"/>
        <w:rPr>
          <w:rFonts w:ascii="Times New Roman" w:eastAsia="Calibri" w:hAnsi="Times New Roman" w:cs="Times New Roman"/>
          <w:kern w:val="0"/>
          <w14:ligatures w14:val="none"/>
        </w:rPr>
      </w:pPr>
    </w:p>
    <w:p w14:paraId="5BCC82C1" w14:textId="77777777" w:rsidR="00BB3DAE" w:rsidRDefault="00BB3DAE">
      <w:pPr>
        <w:spacing w:line="278" w:lineRule="auto"/>
        <w:rPr>
          <w:rFonts w:ascii="Times New Roman" w:eastAsia="Calibri" w:hAnsi="Times New Roman" w:cs="Times New Roman"/>
          <w:kern w:val="0"/>
          <w14:ligatures w14:val="none"/>
        </w:rPr>
      </w:pPr>
    </w:p>
    <w:p w14:paraId="3B41B8A4" w14:textId="77777777" w:rsidR="00BB3DAE" w:rsidRDefault="00BB3DAE">
      <w:pPr>
        <w:spacing w:line="278" w:lineRule="auto"/>
        <w:rPr>
          <w:rFonts w:ascii="Times New Roman" w:eastAsia="Calibri" w:hAnsi="Times New Roman" w:cs="Times New Roman"/>
          <w:kern w:val="0"/>
          <w14:ligatures w14:val="none"/>
        </w:rPr>
      </w:pPr>
    </w:p>
    <w:p w14:paraId="563B8F3C" w14:textId="77777777" w:rsidR="00BB3DAE" w:rsidRDefault="00BB3DAE">
      <w:pPr>
        <w:spacing w:line="278" w:lineRule="auto"/>
        <w:rPr>
          <w:rFonts w:ascii="Times New Roman" w:eastAsia="Calibri" w:hAnsi="Times New Roman" w:cs="Times New Roman"/>
          <w:kern w:val="0"/>
          <w14:ligatures w14:val="none"/>
        </w:rPr>
      </w:pPr>
    </w:p>
    <w:p w14:paraId="6C208B21" w14:textId="77777777" w:rsidR="00676AD3" w:rsidRPr="00675763" w:rsidRDefault="00676AD3" w:rsidP="00676AD3">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37867131"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MAY 27</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BB1368C" w14:textId="77777777" w:rsidR="00676AD3" w:rsidRPr="00675763" w:rsidRDefault="00676AD3" w:rsidP="00676AD3">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18867938"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79E52372" w14:textId="77777777" w:rsidR="00676AD3" w:rsidRPr="00675763" w:rsidRDefault="00676AD3" w:rsidP="00676AD3">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2C48F485" w14:textId="77777777" w:rsidR="00BB3DAE" w:rsidRPr="00BB3DAE" w:rsidRDefault="00BB3DAE" w:rsidP="00BB3DAE">
      <w:pPr>
        <w:spacing w:after="0" w:line="240" w:lineRule="auto"/>
        <w:rPr>
          <w:rFonts w:ascii="Times New Roman" w:eastAsia="Calibri" w:hAnsi="Times New Roman" w:cs="Times New Roman"/>
          <w:kern w:val="0"/>
          <w:sz w:val="24"/>
          <w:szCs w:val="24"/>
          <w14:ligatures w14:val="none"/>
        </w:rPr>
      </w:pPr>
    </w:p>
    <w:p w14:paraId="05D94EB6" w14:textId="77777777" w:rsidR="00BB3DAE" w:rsidRPr="00BB3DAE" w:rsidRDefault="00BB3DAE" w:rsidP="00BB3DAE">
      <w:pPr>
        <w:spacing w:after="0" w:line="240" w:lineRule="auto"/>
        <w:rPr>
          <w:rFonts w:ascii="Times New Roman" w:eastAsia="Calibri" w:hAnsi="Times New Roman" w:cs="Times New Roman"/>
          <w:kern w:val="0"/>
          <w:sz w:val="24"/>
          <w:szCs w:val="24"/>
          <w14:ligatures w14:val="none"/>
        </w:rPr>
      </w:pPr>
    </w:p>
    <w:p w14:paraId="7CAD5F06" w14:textId="77777777" w:rsidR="00BB3DAE" w:rsidRPr="00BB3DAE" w:rsidRDefault="00BB3DAE" w:rsidP="00BB3DAE">
      <w:pPr>
        <w:spacing w:after="0" w:line="240" w:lineRule="auto"/>
        <w:rPr>
          <w:rFonts w:ascii="Times New Roman" w:eastAsia="Calibri" w:hAnsi="Times New Roman" w:cs="Times New Roman"/>
          <w:kern w:val="0"/>
          <w:sz w:val="24"/>
          <w:szCs w:val="24"/>
          <w14:ligatures w14:val="none"/>
        </w:rPr>
      </w:pPr>
    </w:p>
    <w:p w14:paraId="22237140" w14:textId="77777777" w:rsidR="00BB3DAE" w:rsidRPr="00BB3DAE" w:rsidRDefault="00BB3DAE" w:rsidP="00BB3DAE">
      <w:pPr>
        <w:spacing w:after="0" w:line="240" w:lineRule="auto"/>
        <w:rPr>
          <w:rFonts w:ascii="Times New Roman" w:eastAsia="Calibri" w:hAnsi="Times New Roman" w:cs="Times New Roman"/>
          <w:kern w:val="0"/>
          <w:sz w:val="24"/>
          <w:szCs w:val="24"/>
          <w14:ligatures w14:val="none"/>
        </w:rPr>
      </w:pPr>
      <w:r w:rsidRPr="00BB3DAE">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May 27, 2025, held in the Municipal Building, 2400 Voorhees Town Center, Voorhees, NJ  08043.</w:t>
      </w:r>
    </w:p>
    <w:p w14:paraId="44BC78B2" w14:textId="77777777" w:rsidR="00BB3DAE" w:rsidRPr="00BB3DAE" w:rsidRDefault="00BB3DAE" w:rsidP="00BB3DAE">
      <w:pPr>
        <w:spacing w:after="0" w:line="240" w:lineRule="auto"/>
        <w:rPr>
          <w:rFonts w:ascii="Times New Roman" w:eastAsia="Calibri" w:hAnsi="Times New Roman" w:cs="Times New Roman"/>
          <w:kern w:val="0"/>
          <w:sz w:val="24"/>
          <w:szCs w:val="24"/>
          <w14:ligatures w14:val="none"/>
        </w:rPr>
      </w:pPr>
    </w:p>
    <w:p w14:paraId="0D6F1358" w14:textId="77777777" w:rsidR="00BB3DAE" w:rsidRPr="00BB3DAE" w:rsidRDefault="00BB3DAE" w:rsidP="00BB3DAE">
      <w:pPr>
        <w:spacing w:after="0" w:line="240" w:lineRule="auto"/>
        <w:rPr>
          <w:rFonts w:ascii="Times New Roman" w:eastAsia="Calibri" w:hAnsi="Times New Roman" w:cs="Times New Roman"/>
          <w:kern w:val="0"/>
          <w:sz w:val="24"/>
          <w:szCs w:val="24"/>
          <w14:ligatures w14:val="none"/>
        </w:rPr>
      </w:pPr>
    </w:p>
    <w:p w14:paraId="7945BFCD" w14:textId="77777777" w:rsidR="00BB3DAE" w:rsidRPr="00BB3DAE" w:rsidRDefault="00BB3DAE" w:rsidP="00BB3DAE">
      <w:pPr>
        <w:spacing w:after="0" w:line="240" w:lineRule="auto"/>
        <w:ind w:left="5040"/>
        <w:rPr>
          <w:rFonts w:ascii="Times New Roman" w:eastAsia="Calibri" w:hAnsi="Times New Roman" w:cs="Times New Roman"/>
          <w:kern w:val="0"/>
          <w:sz w:val="24"/>
          <w:szCs w:val="24"/>
          <w14:ligatures w14:val="none"/>
        </w:rPr>
      </w:pPr>
      <w:r w:rsidRPr="00BB3DAE">
        <w:rPr>
          <w:rFonts w:ascii="Times New Roman" w:eastAsia="Calibri" w:hAnsi="Times New Roman" w:cs="Times New Roman"/>
          <w:kern w:val="0"/>
          <w:sz w:val="24"/>
          <w:szCs w:val="24"/>
          <w14:ligatures w14:val="none"/>
        </w:rPr>
        <w:t xml:space="preserve">     ____________________________</w:t>
      </w:r>
    </w:p>
    <w:p w14:paraId="03DC1B74" w14:textId="77777777" w:rsidR="00BB3DAE" w:rsidRPr="00BB3DAE" w:rsidRDefault="00BB3DAE" w:rsidP="00BB3DAE">
      <w:pPr>
        <w:spacing w:after="0" w:line="240" w:lineRule="auto"/>
        <w:ind w:left="5040"/>
        <w:rPr>
          <w:rFonts w:ascii="Times New Roman" w:eastAsia="Calibri" w:hAnsi="Times New Roman" w:cs="Times New Roman"/>
          <w:kern w:val="0"/>
          <w:sz w:val="24"/>
          <w:szCs w:val="24"/>
          <w14:ligatures w14:val="none"/>
        </w:rPr>
      </w:pPr>
      <w:r w:rsidRPr="00BB3DAE">
        <w:rPr>
          <w:rFonts w:ascii="Times New Roman" w:eastAsia="Calibri" w:hAnsi="Times New Roman" w:cs="Times New Roman"/>
          <w:kern w:val="0"/>
          <w:sz w:val="24"/>
          <w:szCs w:val="24"/>
          <w14:ligatures w14:val="none"/>
        </w:rPr>
        <w:t xml:space="preserve">      Dee Ober, RMC</w:t>
      </w:r>
    </w:p>
    <w:p w14:paraId="2E15EDE9" w14:textId="77777777" w:rsidR="00BB3DAE" w:rsidRPr="00BB3DAE" w:rsidRDefault="00BB3DAE" w:rsidP="00BB3DAE">
      <w:pPr>
        <w:spacing w:after="0" w:line="240" w:lineRule="auto"/>
        <w:ind w:left="5040"/>
        <w:rPr>
          <w:rFonts w:ascii="Times New Roman" w:eastAsia="Calibri" w:hAnsi="Times New Roman" w:cs="Times New Roman"/>
          <w:kern w:val="0"/>
          <w:sz w:val="24"/>
          <w:szCs w:val="24"/>
          <w14:ligatures w14:val="none"/>
        </w:rPr>
      </w:pPr>
      <w:r w:rsidRPr="00BB3DAE">
        <w:rPr>
          <w:rFonts w:ascii="Times New Roman" w:eastAsia="Calibri" w:hAnsi="Times New Roman" w:cs="Times New Roman"/>
          <w:kern w:val="0"/>
          <w:sz w:val="24"/>
          <w:szCs w:val="24"/>
          <w14:ligatures w14:val="none"/>
        </w:rPr>
        <w:t xml:space="preserve">      Township Clerk</w:t>
      </w:r>
    </w:p>
    <w:p w14:paraId="22AA7A8D" w14:textId="45F2E310" w:rsidR="005813FE" w:rsidRPr="00BB3DAE" w:rsidRDefault="005813FE">
      <w:pPr>
        <w:spacing w:line="278" w:lineRule="auto"/>
        <w:rPr>
          <w:rFonts w:ascii="Times New Roman" w:eastAsia="Calibri" w:hAnsi="Times New Roman" w:cs="Times New Roman"/>
          <w:kern w:val="0"/>
          <w:sz w:val="24"/>
          <w:szCs w:val="24"/>
          <w14:ligatures w14:val="none"/>
        </w:rPr>
      </w:pPr>
      <w:r w:rsidRPr="00BB3DAE">
        <w:rPr>
          <w:rFonts w:ascii="Times New Roman" w:eastAsia="Calibri" w:hAnsi="Times New Roman" w:cs="Times New Roman"/>
          <w:kern w:val="0"/>
          <w:sz w:val="24"/>
          <w:szCs w:val="24"/>
          <w14:ligatures w14:val="none"/>
        </w:rPr>
        <w:br w:type="page"/>
      </w:r>
    </w:p>
    <w:p w14:paraId="13C91979" w14:textId="77777777" w:rsidR="005813FE" w:rsidRPr="00675763" w:rsidRDefault="005813FE" w:rsidP="005813FE">
      <w:pPr>
        <w:spacing w:after="0" w:line="240" w:lineRule="auto"/>
        <w:ind w:left="90"/>
        <w:rPr>
          <w:rFonts w:ascii="Times New Roman" w:eastAsia="Calibri" w:hAnsi="Times New Roman" w:cs="Times New Roman"/>
          <w:kern w:val="0"/>
          <w14:ligatures w14:val="none"/>
        </w:rPr>
      </w:pPr>
    </w:p>
    <w:bookmarkEnd w:id="3"/>
    <w:p w14:paraId="3A279102" w14:textId="77777777" w:rsidR="00FF770A" w:rsidRPr="0012150D" w:rsidRDefault="00FF770A" w:rsidP="00FF770A">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1AF2DB70" w14:textId="77777777" w:rsidR="00FF770A" w:rsidRPr="0012150D" w:rsidRDefault="00FF770A" w:rsidP="00FF770A">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MAY 12, 2025</w:t>
      </w:r>
      <w:r w:rsidRPr="0012150D">
        <w:rPr>
          <w:rFonts w:ascii="Times New Roman" w:eastAsia="Calibri" w:hAnsi="Times New Roman" w:cs="Times New Roman"/>
          <w:b/>
          <w:kern w:val="0"/>
        </w:rPr>
        <w:t xml:space="preserve"> </w:t>
      </w:r>
    </w:p>
    <w:p w14:paraId="71D905C4" w14:textId="77777777" w:rsidR="00FF770A" w:rsidRPr="0012150D" w:rsidRDefault="00FF770A" w:rsidP="00FF770A">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2DBF253E" w14:textId="77777777" w:rsidR="00FF770A" w:rsidRPr="0012150D" w:rsidRDefault="00FF770A" w:rsidP="00FF770A">
      <w:pPr>
        <w:numPr>
          <w:ilvl w:val="12"/>
          <w:numId w:val="0"/>
        </w:numPr>
        <w:spacing w:after="0" w:line="240" w:lineRule="auto"/>
        <w:rPr>
          <w:rFonts w:ascii="Times New Roman" w:eastAsia="Calibri" w:hAnsi="Times New Roman" w:cs="Times New Roman"/>
          <w:b/>
          <w:kern w:val="0"/>
        </w:rPr>
      </w:pPr>
    </w:p>
    <w:p w14:paraId="19048AE0" w14:textId="77777777" w:rsidR="00FF770A" w:rsidRPr="0012150D" w:rsidRDefault="00FF770A" w:rsidP="00FF770A">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5E507490"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b/>
          <w:kern w:val="0"/>
        </w:rPr>
      </w:pPr>
    </w:p>
    <w:p w14:paraId="4F949333"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11DFF208"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xml:space="preserve"> - Present</w:t>
      </w:r>
    </w:p>
    <w:p w14:paraId="5754E2F7"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w:t>
      </w:r>
      <w:r>
        <w:rPr>
          <w:rFonts w:ascii="Times New Roman" w:eastAsia="Calibri" w:hAnsi="Times New Roman" w:cs="Times New Roman"/>
          <w:kern w:val="0"/>
        </w:rPr>
        <w:t>t - Absent</w:t>
      </w:r>
    </w:p>
    <w:p w14:paraId="6E93F133"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Absent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C9918B4"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xml:space="preserve"> - Present </w:t>
      </w:r>
    </w:p>
    <w:p w14:paraId="58558FE0"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657D6016"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p>
    <w:p w14:paraId="15DC126C"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36BB7853"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103DFBE" w14:textId="77777777" w:rsidR="00FF770A" w:rsidRPr="0012150D" w:rsidRDefault="00FF770A" w:rsidP="00FF770A">
      <w:pPr>
        <w:tabs>
          <w:tab w:val="left" w:pos="90"/>
          <w:tab w:val="left" w:pos="1800"/>
        </w:tabs>
        <w:spacing w:after="0" w:line="240" w:lineRule="auto"/>
        <w:rPr>
          <w:rFonts w:ascii="Times New Roman" w:eastAsia="Calibri" w:hAnsi="Times New Roman" w:cs="Times New Roman"/>
          <w:kern w:val="0"/>
        </w:rPr>
      </w:pPr>
    </w:p>
    <w:p w14:paraId="1CAB62D4" w14:textId="77777777" w:rsidR="00FF770A" w:rsidRPr="0012150D" w:rsidRDefault="00FF770A" w:rsidP="00FF770A">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75FB1A95" w14:textId="77777777" w:rsidR="00FF770A" w:rsidRDefault="00FF770A" w:rsidP="00FF770A">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3D37AF7B" w14:textId="77777777" w:rsidR="00FF770A" w:rsidRDefault="00FF770A" w:rsidP="00FF770A">
      <w:pPr>
        <w:spacing w:after="0" w:line="240" w:lineRule="auto"/>
        <w:rPr>
          <w:rFonts w:ascii="Times New Roman" w:eastAsia="Calibri" w:hAnsi="Times New Roman" w:cs="Times New Roman"/>
          <w:b/>
          <w:kern w:val="0"/>
          <w14:ligatures w14:val="none"/>
        </w:rPr>
      </w:pPr>
    </w:p>
    <w:p w14:paraId="1C53C426" w14:textId="77777777" w:rsidR="00FF770A"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b/>
          <w:kern w:val="0"/>
          <w14:ligatures w14:val="none"/>
        </w:rPr>
        <w:t xml:space="preserve">RESOLUTION NO. </w:t>
      </w:r>
      <w:r>
        <w:rPr>
          <w:rFonts w:ascii="Times New Roman" w:eastAsia="Calibri" w:hAnsi="Times New Roman" w:cs="Times New Roman"/>
          <w:b/>
          <w:kern w:val="0"/>
          <w14:ligatures w14:val="none"/>
        </w:rPr>
        <w:t>170-25</w:t>
      </w:r>
      <w:r w:rsidRPr="00D2048D">
        <w:rPr>
          <w:rFonts w:ascii="Times New Roman" w:eastAsia="Calibri" w:hAnsi="Times New Roman" w:cs="Times New Roman"/>
          <w:b/>
          <w:kern w:val="0"/>
          <w14:ligatures w14:val="none"/>
        </w:rPr>
        <w:tab/>
      </w:r>
      <w:r w:rsidRPr="00D2048D">
        <w:rPr>
          <w:rFonts w:ascii="Times New Roman" w:eastAsia="Calibri" w:hAnsi="Times New Roman" w:cs="Times New Roman"/>
          <w:b/>
          <w:kern w:val="0"/>
          <w14:ligatures w14:val="none"/>
        </w:rPr>
        <w:tab/>
      </w:r>
      <w:r w:rsidRPr="00D2048D">
        <w:rPr>
          <w:rFonts w:ascii="Times New Roman" w:eastAsia="Calibri" w:hAnsi="Times New Roman" w:cs="Times New Roman"/>
          <w:b/>
          <w:kern w:val="0"/>
          <w14:ligatures w14:val="none"/>
        </w:rPr>
        <w:tab/>
      </w:r>
      <w:r w:rsidRPr="00D2048D">
        <w:rPr>
          <w:rFonts w:ascii="Times New Roman" w:eastAsia="Calibri" w:hAnsi="Times New Roman" w:cs="Times New Roman"/>
          <w:kern w:val="0"/>
        </w:rPr>
        <w:t>AUTHORIZATION TO READ THE 202</w:t>
      </w:r>
      <w:r>
        <w:rPr>
          <w:rFonts w:ascii="Times New Roman" w:eastAsia="Calibri" w:hAnsi="Times New Roman" w:cs="Times New Roman"/>
          <w:kern w:val="0"/>
        </w:rPr>
        <w:t>5</w:t>
      </w:r>
      <w:r w:rsidRPr="00D2048D">
        <w:rPr>
          <w:rFonts w:ascii="Times New Roman" w:eastAsia="Calibri" w:hAnsi="Times New Roman" w:cs="Times New Roman"/>
          <w:kern w:val="0"/>
        </w:rPr>
        <w:t xml:space="preserve"> BUDGET </w:t>
      </w:r>
      <w:r w:rsidRPr="00D2048D">
        <w:rPr>
          <w:rFonts w:ascii="Times New Roman" w:eastAsia="Calibri" w:hAnsi="Times New Roman" w:cs="Times New Roman"/>
          <w:kern w:val="0"/>
        </w:rPr>
        <w:tab/>
      </w:r>
      <w:r w:rsidRPr="00D2048D">
        <w:rPr>
          <w:rFonts w:ascii="Times New Roman" w:eastAsia="Calibri" w:hAnsi="Times New Roman" w:cs="Times New Roman"/>
          <w:kern w:val="0"/>
        </w:rPr>
        <w:tab/>
      </w:r>
      <w:r w:rsidRPr="00D2048D">
        <w:rPr>
          <w:rFonts w:ascii="Times New Roman" w:eastAsia="Calibri" w:hAnsi="Times New Roman" w:cs="Times New Roman"/>
          <w:kern w:val="0"/>
        </w:rPr>
        <w:tab/>
      </w:r>
      <w:r w:rsidRPr="00D2048D">
        <w:rPr>
          <w:rFonts w:ascii="Times New Roman" w:eastAsia="Calibri" w:hAnsi="Times New Roman" w:cs="Times New Roman"/>
          <w:kern w:val="0"/>
        </w:rPr>
        <w:tab/>
      </w:r>
      <w:r w:rsidRPr="00D2048D">
        <w:rPr>
          <w:rFonts w:ascii="Times New Roman" w:eastAsia="Calibri" w:hAnsi="Times New Roman" w:cs="Times New Roman"/>
          <w:kern w:val="0"/>
        </w:rPr>
        <w:tab/>
      </w:r>
      <w:r w:rsidRPr="00D2048D">
        <w:rPr>
          <w:rFonts w:ascii="Times New Roman" w:eastAsia="Calibri" w:hAnsi="Times New Roman" w:cs="Times New Roman"/>
          <w:kern w:val="0"/>
        </w:rPr>
        <w:tab/>
      </w:r>
      <w:r w:rsidRPr="00D2048D">
        <w:rPr>
          <w:rFonts w:ascii="Times New Roman" w:eastAsia="Calibri" w:hAnsi="Times New Roman" w:cs="Times New Roman"/>
          <w:kern w:val="0"/>
        </w:rPr>
        <w:tab/>
        <w:t>BY TITLE ONLY</w:t>
      </w:r>
    </w:p>
    <w:p w14:paraId="54989DB3" w14:textId="77777777" w:rsidR="00FF770A" w:rsidRDefault="00FF770A" w:rsidP="00FF770A">
      <w:pPr>
        <w:spacing w:after="0" w:line="240" w:lineRule="auto"/>
        <w:rPr>
          <w:rFonts w:ascii="Times New Roman" w:eastAsia="Calibri" w:hAnsi="Times New Roman" w:cs="Times New Roman"/>
          <w:kern w:val="0"/>
        </w:rPr>
      </w:pPr>
    </w:p>
    <w:p w14:paraId="7DE6C932" w14:textId="77777777" w:rsidR="00FF770A" w:rsidRPr="00D2048D"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MOTION TO APPROVE:</w:t>
      </w:r>
      <w:r>
        <w:rPr>
          <w:rFonts w:ascii="Times New Roman" w:eastAsia="Calibri" w:hAnsi="Times New Roman" w:cs="Times New Roman"/>
          <w:kern w:val="0"/>
        </w:rPr>
        <w:t xml:space="preserve"> MS. NOCITO</w:t>
      </w:r>
      <w:r>
        <w:rPr>
          <w:rFonts w:ascii="Times New Roman" w:eastAsia="Calibri" w:hAnsi="Times New Roman" w:cs="Times New Roman"/>
          <w:kern w:val="0"/>
        </w:rPr>
        <w:tab/>
      </w:r>
      <w:r w:rsidRPr="00D2048D">
        <w:rPr>
          <w:rFonts w:ascii="Times New Roman" w:eastAsia="Calibri" w:hAnsi="Times New Roman" w:cs="Times New Roman"/>
          <w:kern w:val="0"/>
        </w:rPr>
        <w:t xml:space="preserve">AYES: </w:t>
      </w:r>
      <w:r>
        <w:rPr>
          <w:rFonts w:ascii="Times New Roman" w:eastAsia="Calibri" w:hAnsi="Times New Roman" w:cs="Times New Roman"/>
          <w:kern w:val="0"/>
        </w:rPr>
        <w:t>3</w:t>
      </w:r>
    </w:p>
    <w:p w14:paraId="19C175F5" w14:textId="77777777" w:rsidR="00FF770A"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SECONDED:</w:t>
      </w:r>
      <w:r>
        <w:rPr>
          <w:rFonts w:ascii="Times New Roman" w:eastAsia="Calibri" w:hAnsi="Times New Roman" w:cs="Times New Roman"/>
          <w:kern w:val="0"/>
        </w:rPr>
        <w:t xml:space="preserve"> MRS. FETBROYT</w:t>
      </w:r>
      <w:r>
        <w:rPr>
          <w:rFonts w:ascii="Times New Roman" w:eastAsia="Calibri" w:hAnsi="Times New Roman" w:cs="Times New Roman"/>
          <w:kern w:val="0"/>
        </w:rPr>
        <w:tab/>
      </w:r>
      <w:r>
        <w:rPr>
          <w:rFonts w:ascii="Times New Roman" w:eastAsia="Calibri" w:hAnsi="Times New Roman" w:cs="Times New Roman"/>
          <w:kern w:val="0"/>
        </w:rPr>
        <w:tab/>
      </w:r>
      <w:r w:rsidRPr="00D2048D">
        <w:rPr>
          <w:rFonts w:ascii="Times New Roman" w:eastAsia="Calibri" w:hAnsi="Times New Roman" w:cs="Times New Roman"/>
          <w:kern w:val="0"/>
        </w:rPr>
        <w:t xml:space="preserve">NAYS: </w:t>
      </w:r>
      <w:r>
        <w:rPr>
          <w:rFonts w:ascii="Times New Roman" w:eastAsia="Calibri" w:hAnsi="Times New Roman" w:cs="Times New Roman"/>
          <w:kern w:val="0"/>
        </w:rPr>
        <w:t>NONE</w:t>
      </w:r>
    </w:p>
    <w:p w14:paraId="2DD6F5F9" w14:textId="77777777" w:rsidR="00FF770A" w:rsidRDefault="00FF770A" w:rsidP="00FF770A">
      <w:pPr>
        <w:spacing w:after="0" w:line="240" w:lineRule="auto"/>
      </w:pPr>
    </w:p>
    <w:p w14:paraId="2AA70D40" w14:textId="77777777" w:rsidR="00FF770A" w:rsidRPr="00D2048D" w:rsidRDefault="00FF770A" w:rsidP="00FF770A">
      <w:pPr>
        <w:spacing w:after="0" w:line="240" w:lineRule="auto"/>
        <w:rPr>
          <w:rFonts w:ascii="Times New Roman" w:eastAsia="Calibri" w:hAnsi="Times New Roman" w:cs="Times New Roman"/>
          <w:b/>
          <w:kern w:val="0"/>
          <w14:ligatures w14:val="none"/>
        </w:rPr>
      </w:pPr>
      <w:r w:rsidRPr="00D2048D">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5</w:t>
      </w:r>
      <w:r w:rsidRPr="00D2048D">
        <w:rPr>
          <w:rFonts w:ascii="Times New Roman" w:eastAsia="Calibri" w:hAnsi="Times New Roman" w:cs="Times New Roman"/>
          <w:b/>
          <w:kern w:val="0"/>
          <w14:ligatures w14:val="none"/>
        </w:rPr>
        <w:t xml:space="preserve"> VOORHEES TOWNSHIP BUDGET - PUBLIC HEARING</w:t>
      </w:r>
    </w:p>
    <w:p w14:paraId="65B42824" w14:textId="77777777" w:rsidR="00FF770A" w:rsidRPr="00D2048D" w:rsidRDefault="00FF770A" w:rsidP="00FF770A">
      <w:pPr>
        <w:spacing w:after="0" w:line="240" w:lineRule="auto"/>
        <w:rPr>
          <w:rFonts w:ascii="Times New Roman" w:eastAsia="Calibri" w:hAnsi="Times New Roman" w:cs="Times New Roman"/>
          <w:b/>
          <w:kern w:val="0"/>
          <w14:ligatures w14:val="none"/>
        </w:rPr>
      </w:pPr>
    </w:p>
    <w:p w14:paraId="4B74C964" w14:textId="77777777" w:rsidR="00FF770A" w:rsidRPr="00D2048D" w:rsidRDefault="00FF770A" w:rsidP="00FF770A">
      <w:pPr>
        <w:spacing w:after="0" w:line="240" w:lineRule="auto"/>
        <w:rPr>
          <w:rFonts w:ascii="Times New Roman" w:eastAsia="Calibri" w:hAnsi="Times New Roman" w:cs="Times New Roman"/>
          <w:bCs/>
          <w:kern w:val="0"/>
          <w14:ligatures w14:val="none"/>
        </w:rPr>
      </w:pPr>
      <w:r w:rsidRPr="00D2048D">
        <w:rPr>
          <w:rFonts w:ascii="Times New Roman" w:eastAsia="Calibri" w:hAnsi="Times New Roman" w:cs="Times New Roman"/>
          <w:bCs/>
          <w:kern w:val="0"/>
          <w14:ligatures w14:val="none"/>
        </w:rPr>
        <w:t xml:space="preserve">MOTION TO </w:t>
      </w:r>
      <w:r>
        <w:rPr>
          <w:rFonts w:ascii="Times New Roman" w:eastAsia="Calibri" w:hAnsi="Times New Roman" w:cs="Times New Roman"/>
          <w:bCs/>
          <w:kern w:val="0"/>
          <w14:ligatures w14:val="none"/>
        </w:rPr>
        <w:t>CLOSE</w:t>
      </w:r>
    </w:p>
    <w:p w14:paraId="5A5ED2C6" w14:textId="77777777" w:rsidR="00FF770A" w:rsidRPr="00D2048D" w:rsidRDefault="00FF770A" w:rsidP="00FF770A">
      <w:pPr>
        <w:spacing w:after="0" w:line="240" w:lineRule="auto"/>
        <w:rPr>
          <w:rFonts w:ascii="Times New Roman" w:eastAsia="Calibri" w:hAnsi="Times New Roman" w:cs="Times New Roman"/>
          <w:bCs/>
          <w:kern w:val="0"/>
          <w14:ligatures w14:val="none"/>
        </w:rPr>
      </w:pPr>
      <w:r w:rsidRPr="00D2048D">
        <w:rPr>
          <w:rFonts w:ascii="Times New Roman" w:eastAsia="Calibri" w:hAnsi="Times New Roman" w:cs="Times New Roman"/>
          <w:bCs/>
          <w:kern w:val="0"/>
          <w14:ligatures w14:val="none"/>
        </w:rPr>
        <w:t>PUBLIC HEARING:</w:t>
      </w:r>
      <w:r>
        <w:rPr>
          <w:rFonts w:ascii="Times New Roman" w:eastAsia="Calibri" w:hAnsi="Times New Roman" w:cs="Times New Roman"/>
          <w:bCs/>
          <w:kern w:val="0"/>
          <w14:ligatures w14:val="none"/>
        </w:rPr>
        <w:t xml:space="preserve"> MRS. FETBROYT</w:t>
      </w:r>
      <w:r>
        <w:rPr>
          <w:rFonts w:ascii="Times New Roman" w:eastAsia="Calibri" w:hAnsi="Times New Roman" w:cs="Times New Roman"/>
          <w:bCs/>
          <w:kern w:val="0"/>
          <w14:ligatures w14:val="none"/>
        </w:rPr>
        <w:tab/>
      </w:r>
      <w:r w:rsidRPr="00D2048D">
        <w:rPr>
          <w:rFonts w:ascii="Times New Roman" w:eastAsia="Calibri" w:hAnsi="Times New Roman" w:cs="Times New Roman"/>
          <w:bCs/>
          <w:kern w:val="0"/>
          <w14:ligatures w14:val="none"/>
        </w:rPr>
        <w:t>AYES</w:t>
      </w:r>
      <w:r>
        <w:rPr>
          <w:rFonts w:ascii="Times New Roman" w:eastAsia="Calibri" w:hAnsi="Times New Roman" w:cs="Times New Roman"/>
          <w:bCs/>
          <w:kern w:val="0"/>
          <w14:ligatures w14:val="none"/>
        </w:rPr>
        <w:t>: 3</w:t>
      </w:r>
    </w:p>
    <w:p w14:paraId="02C8E0C8" w14:textId="77777777" w:rsidR="00FF770A" w:rsidRPr="00C53161" w:rsidRDefault="00FF770A" w:rsidP="00FF770A">
      <w:pPr>
        <w:spacing w:after="0" w:line="240" w:lineRule="auto"/>
        <w:rPr>
          <w:rFonts w:ascii="Times New Roman" w:eastAsia="Calibri" w:hAnsi="Times New Roman" w:cs="Times New Roman"/>
          <w:bCs/>
          <w:kern w:val="0"/>
          <w14:ligatures w14:val="none"/>
        </w:rPr>
      </w:pPr>
      <w:r w:rsidRPr="00D2048D">
        <w:rPr>
          <w:rFonts w:ascii="Times New Roman" w:eastAsia="Calibri" w:hAnsi="Times New Roman" w:cs="Times New Roman"/>
          <w:bCs/>
          <w:kern w:val="0"/>
          <w14:ligatures w14:val="none"/>
        </w:rPr>
        <w:t>SECONDED:</w:t>
      </w:r>
      <w:r>
        <w:rPr>
          <w:rFonts w:ascii="Times New Roman" w:eastAsia="Calibri" w:hAnsi="Times New Roman" w:cs="Times New Roman"/>
          <w:bCs/>
          <w:kern w:val="0"/>
          <w14:ligatures w14:val="none"/>
        </w:rPr>
        <w:t xml:space="preserve"> MS. NOCITO</w:t>
      </w:r>
      <w:r>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ab/>
      </w:r>
      <w:r w:rsidRPr="00D2048D">
        <w:rPr>
          <w:rFonts w:ascii="Times New Roman" w:eastAsia="Calibri" w:hAnsi="Times New Roman" w:cs="Times New Roman"/>
          <w:bCs/>
          <w:kern w:val="0"/>
          <w14:ligatures w14:val="none"/>
        </w:rPr>
        <w:t xml:space="preserve">NAYS: </w:t>
      </w:r>
      <w:r>
        <w:rPr>
          <w:rFonts w:ascii="Times New Roman" w:eastAsia="Calibri" w:hAnsi="Times New Roman" w:cs="Times New Roman"/>
          <w:bCs/>
          <w:kern w:val="0"/>
          <w14:ligatures w14:val="none"/>
        </w:rPr>
        <w:t>NONE</w:t>
      </w:r>
    </w:p>
    <w:p w14:paraId="6F640CE1" w14:textId="77777777" w:rsidR="00FF770A" w:rsidRDefault="00FF770A" w:rsidP="00FF770A">
      <w:pPr>
        <w:spacing w:after="0" w:line="240" w:lineRule="auto"/>
        <w:ind w:left="4320" w:hanging="4320"/>
        <w:rPr>
          <w:rFonts w:ascii="Times New Roman" w:eastAsia="Calibri" w:hAnsi="Times New Roman" w:cs="Times New Roman"/>
          <w:b/>
          <w:kern w:val="0"/>
          <w14:ligatures w14:val="none"/>
        </w:rPr>
      </w:pPr>
    </w:p>
    <w:p w14:paraId="6C4F04BB" w14:textId="77777777" w:rsidR="00FF770A" w:rsidRPr="00D2048D" w:rsidRDefault="00FF770A" w:rsidP="00FF770A">
      <w:pPr>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b/>
          <w:kern w:val="0"/>
          <w14:ligatures w14:val="none"/>
        </w:rPr>
        <w:t>RESOLUTION NO.</w:t>
      </w:r>
      <w:r>
        <w:rPr>
          <w:rFonts w:ascii="Times New Roman" w:eastAsia="Calibri" w:hAnsi="Times New Roman" w:cs="Times New Roman"/>
          <w:b/>
          <w:kern w:val="0"/>
          <w14:ligatures w14:val="none"/>
        </w:rPr>
        <w:t xml:space="preserve"> 171-25</w:t>
      </w:r>
      <w:r w:rsidRPr="00D2048D">
        <w:rPr>
          <w:rFonts w:ascii="Times New Roman" w:eastAsia="Calibri" w:hAnsi="Times New Roman" w:cs="Times New Roman"/>
          <w:b/>
          <w:kern w:val="0"/>
          <w14:ligatures w14:val="none"/>
        </w:rPr>
        <w:tab/>
      </w:r>
      <w:r w:rsidRPr="00D2048D">
        <w:rPr>
          <w:rFonts w:ascii="Times New Roman" w:eastAsia="Calibri" w:hAnsi="Times New Roman" w:cs="Times New Roman"/>
          <w:kern w:val="0"/>
          <w14:ligatures w14:val="none"/>
        </w:rPr>
        <w:t>ADOPTION OF 202</w:t>
      </w:r>
      <w:r>
        <w:rPr>
          <w:rFonts w:ascii="Times New Roman" w:eastAsia="Calibri" w:hAnsi="Times New Roman" w:cs="Times New Roman"/>
          <w:kern w:val="0"/>
          <w14:ligatures w14:val="none"/>
        </w:rPr>
        <w:t>5</w:t>
      </w:r>
      <w:r w:rsidRPr="00D2048D">
        <w:rPr>
          <w:rFonts w:ascii="Times New Roman" w:eastAsia="Calibri" w:hAnsi="Times New Roman" w:cs="Times New Roman"/>
          <w:kern w:val="0"/>
          <w14:ligatures w14:val="none"/>
        </w:rPr>
        <w:t xml:space="preserve"> TOWNSHIP BUDGET</w:t>
      </w:r>
    </w:p>
    <w:p w14:paraId="2E75678E" w14:textId="77777777" w:rsidR="00FF770A" w:rsidRPr="00D2048D" w:rsidRDefault="00FF770A" w:rsidP="00FF770A">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69128288" w14:textId="77777777" w:rsidR="00FF770A" w:rsidRPr="00D2048D" w:rsidRDefault="00FF770A" w:rsidP="00FF770A">
      <w:pPr>
        <w:widowControl w:val="0"/>
        <w:suppressAutoHyphens/>
        <w:autoSpaceDE w:val="0"/>
        <w:autoSpaceDN w:val="0"/>
        <w:adjustRightInd w:val="0"/>
        <w:spacing w:after="0" w:line="240" w:lineRule="atLeast"/>
        <w:rPr>
          <w:rFonts w:ascii="Times New Roman" w:eastAsia="Calibri" w:hAnsi="Times New Roman" w:cs="Times New Roman"/>
          <w:b/>
          <w:bCs/>
          <w:spacing w:val="-3"/>
          <w:kern w:val="0"/>
          <w14:ligatures w14:val="none"/>
        </w:rPr>
      </w:pPr>
      <w:r w:rsidRPr="00D2048D">
        <w:rPr>
          <w:rFonts w:ascii="Times New Roman" w:eastAsia="Calibri" w:hAnsi="Times New Roman" w:cs="Times New Roman"/>
          <w:bCs/>
          <w:spacing w:val="-3"/>
          <w:kern w:val="0"/>
          <w14:ligatures w14:val="none"/>
        </w:rPr>
        <w:t>MOTION TO APPROVE:</w:t>
      </w:r>
      <w:r>
        <w:rPr>
          <w:rFonts w:ascii="Times New Roman" w:eastAsia="Calibri" w:hAnsi="Times New Roman" w:cs="Times New Roman"/>
          <w:bCs/>
          <w:spacing w:val="-3"/>
          <w:kern w:val="0"/>
          <w14:ligatures w14:val="none"/>
        </w:rPr>
        <w:t xml:space="preserve"> MRS. FETBROYT</w:t>
      </w:r>
      <w:r w:rsidRPr="00D2048D">
        <w:rPr>
          <w:rFonts w:ascii="Times New Roman" w:eastAsia="Calibri" w:hAnsi="Times New Roman" w:cs="Times New Roman"/>
          <w:b/>
          <w:bCs/>
          <w:spacing w:val="-3"/>
          <w:kern w:val="0"/>
          <w14:ligatures w14:val="none"/>
        </w:rPr>
        <w:tab/>
      </w:r>
    </w:p>
    <w:p w14:paraId="06269458" w14:textId="77777777" w:rsidR="00FF770A" w:rsidRPr="00D2048D" w:rsidRDefault="00FF770A" w:rsidP="00FF770A">
      <w:pPr>
        <w:widowControl w:val="0"/>
        <w:suppressAutoHyphens/>
        <w:autoSpaceDE w:val="0"/>
        <w:autoSpaceDN w:val="0"/>
        <w:adjustRightInd w:val="0"/>
        <w:spacing w:after="0" w:line="240" w:lineRule="atLeast"/>
        <w:rPr>
          <w:rFonts w:ascii="Times New Roman" w:eastAsia="Calibri" w:hAnsi="Times New Roman" w:cs="Times New Roman"/>
          <w:b/>
          <w:bCs/>
          <w:spacing w:val="-3"/>
          <w:kern w:val="0"/>
          <w14:ligatures w14:val="none"/>
        </w:rPr>
      </w:pPr>
      <w:r w:rsidRPr="00D2048D">
        <w:rPr>
          <w:rFonts w:ascii="Times New Roman" w:eastAsia="Calibri" w:hAnsi="Times New Roman" w:cs="Times New Roman"/>
          <w:bCs/>
          <w:spacing w:val="-3"/>
          <w:kern w:val="0"/>
          <w14:ligatures w14:val="none"/>
        </w:rPr>
        <w:t xml:space="preserve">SECONDED: </w:t>
      </w:r>
      <w:r>
        <w:rPr>
          <w:rFonts w:ascii="Times New Roman" w:eastAsia="Calibri" w:hAnsi="Times New Roman" w:cs="Times New Roman"/>
          <w:bCs/>
          <w:spacing w:val="-3"/>
          <w:kern w:val="0"/>
          <w14:ligatures w14:val="none"/>
        </w:rPr>
        <w:t>MS. NOCITO</w:t>
      </w:r>
    </w:p>
    <w:p w14:paraId="1115ADE4" w14:textId="77777777" w:rsidR="00FF770A" w:rsidRDefault="00FF770A" w:rsidP="00FF770A">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07BCC6F8" w14:textId="77777777" w:rsidR="00FF770A" w:rsidRPr="00D2048D" w:rsidRDefault="00FF770A" w:rsidP="00FF770A">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D2048D">
        <w:rPr>
          <w:rFonts w:ascii="Times New Roman" w:eastAsia="Calibri" w:hAnsi="Times New Roman" w:cs="Times New Roman"/>
          <w:bCs/>
          <w:spacing w:val="-3"/>
          <w:kern w:val="0"/>
          <w14:ligatures w14:val="none"/>
        </w:rPr>
        <w:t xml:space="preserve">ROLL CALL:   </w:t>
      </w:r>
      <w:r>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MS. FETBROYT</w:t>
      </w:r>
      <w:r>
        <w:rPr>
          <w:rFonts w:ascii="Times New Roman" w:eastAsia="Calibri" w:hAnsi="Times New Roman" w:cs="Times New Roman"/>
          <w:bCs/>
          <w:spacing w:val="-3"/>
          <w:kern w:val="0"/>
          <w14:ligatures w14:val="none"/>
        </w:rPr>
        <w:t xml:space="preserve"> -YES</w:t>
      </w:r>
      <w:r w:rsidRPr="00D2048D">
        <w:rPr>
          <w:rFonts w:ascii="Times New Roman" w:eastAsia="Calibri" w:hAnsi="Times New Roman" w:cs="Times New Roman"/>
          <w:bCs/>
          <w:spacing w:val="-3"/>
          <w:kern w:val="0"/>
          <w14:ligatures w14:val="none"/>
        </w:rPr>
        <w:t xml:space="preserve"> </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ABSENT</w:t>
      </w:r>
      <w:r w:rsidRPr="00D2048D">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MR. RAVITZ</w:t>
      </w:r>
      <w:r>
        <w:rPr>
          <w:rFonts w:ascii="Times New Roman" w:eastAsia="Calibri" w:hAnsi="Times New Roman" w:cs="Times New Roman"/>
          <w:bCs/>
          <w:spacing w:val="-3"/>
          <w:kern w:val="0"/>
          <w14:ligatures w14:val="none"/>
        </w:rPr>
        <w:t xml:space="preserve"> -ABSENT</w:t>
      </w:r>
      <w:r w:rsidRPr="00D2048D">
        <w:rPr>
          <w:rFonts w:ascii="Times New Roman" w:eastAsia="Calibri" w:hAnsi="Times New Roman" w:cs="Times New Roman"/>
          <w:bCs/>
          <w:spacing w:val="-3"/>
          <w:kern w:val="0"/>
          <w14:ligatures w14:val="none"/>
        </w:rPr>
        <w:t xml:space="preserve"> </w:t>
      </w:r>
      <w:r>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-YES</w:t>
      </w:r>
      <w:r w:rsidRPr="00D2048D">
        <w:rPr>
          <w:rFonts w:ascii="Times New Roman" w:eastAsia="Calibri" w:hAnsi="Times New Roman" w:cs="Times New Roman"/>
          <w:bCs/>
          <w:spacing w:val="-3"/>
          <w:kern w:val="0"/>
          <w14:ligatures w14:val="none"/>
        </w:rPr>
        <w:tab/>
      </w:r>
    </w:p>
    <w:p w14:paraId="7029C1FA" w14:textId="77777777" w:rsidR="00FF770A" w:rsidRPr="00D2048D" w:rsidRDefault="00FF770A" w:rsidP="00FF770A">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D2048D">
        <w:rPr>
          <w:rFonts w:ascii="Times New Roman" w:eastAsia="Calibri" w:hAnsi="Times New Roman" w:cs="Times New Roman"/>
          <w:bCs/>
          <w:spacing w:val="-3"/>
          <w:kern w:val="0"/>
          <w14:ligatures w14:val="none"/>
        </w:rPr>
        <w:t>MAYOR MIGNOGNA</w:t>
      </w:r>
      <w:r>
        <w:rPr>
          <w:rFonts w:ascii="Times New Roman" w:eastAsia="Calibri" w:hAnsi="Times New Roman" w:cs="Times New Roman"/>
          <w:bCs/>
          <w:spacing w:val="-3"/>
          <w:kern w:val="0"/>
          <w14:ligatures w14:val="none"/>
        </w:rPr>
        <w:t xml:space="preserve"> -YES </w:t>
      </w:r>
    </w:p>
    <w:p w14:paraId="0D038245" w14:textId="77777777" w:rsidR="00FF770A" w:rsidRDefault="00FF770A" w:rsidP="00FF770A">
      <w:pPr>
        <w:tabs>
          <w:tab w:val="left" w:pos="0"/>
          <w:tab w:val="left" w:pos="720"/>
        </w:tabs>
        <w:suppressAutoHyphens/>
        <w:spacing w:after="0" w:line="240" w:lineRule="auto"/>
        <w:rPr>
          <w:rFonts w:ascii="Times New Roman" w:eastAsia="Calibri" w:hAnsi="Times New Roman" w:cs="Times New Roman"/>
          <w:kern w:val="0"/>
          <w14:ligatures w14:val="none"/>
        </w:rPr>
      </w:pPr>
    </w:p>
    <w:p w14:paraId="5AA93AA6" w14:textId="77777777" w:rsidR="00FF770A" w:rsidRPr="00DC6150" w:rsidRDefault="00FF770A" w:rsidP="00FF770A">
      <w:pPr>
        <w:tabs>
          <w:tab w:val="left" w:pos="0"/>
          <w:tab w:val="left" w:pos="720"/>
        </w:tabs>
        <w:suppressAutoHyphens/>
        <w:spacing w:after="0" w:line="240" w:lineRule="auto"/>
        <w:rPr>
          <w:rFonts w:ascii="Times New Roman" w:eastAsia="Calibri" w:hAnsi="Times New Roman" w:cs="Times New Roman"/>
          <w:b/>
          <w:bCs/>
          <w:color w:val="A6A6A6" w:themeColor="background1" w:themeShade="A6"/>
          <w:kern w:val="0"/>
          <w14:ligatures w14:val="none"/>
        </w:rPr>
      </w:pPr>
      <w:r w:rsidRPr="008745D0">
        <w:rPr>
          <w:rFonts w:ascii="Times New Roman" w:eastAsia="Calibri" w:hAnsi="Times New Roman" w:cs="Times New Roman"/>
          <w:b/>
          <w:bCs/>
          <w:kern w:val="0"/>
          <w14:ligatures w14:val="none"/>
        </w:rPr>
        <w:t>FIRST READING ON ORDINANCE</w:t>
      </w:r>
      <w:r>
        <w:rPr>
          <w:rFonts w:ascii="Times New Roman" w:eastAsia="Calibri" w:hAnsi="Times New Roman" w:cs="Times New Roman"/>
          <w:b/>
          <w:bCs/>
          <w:kern w:val="0"/>
          <w14:ligatures w14:val="none"/>
        </w:rPr>
        <w:t xml:space="preserve"> NO. </w:t>
      </w:r>
      <w:r w:rsidRPr="00DC6150">
        <w:rPr>
          <w:rFonts w:ascii="Times New Roman" w:eastAsia="Calibri" w:hAnsi="Times New Roman" w:cs="Times New Roman"/>
          <w:b/>
          <w:bCs/>
          <w:color w:val="A6A6A6" w:themeColor="background1" w:themeShade="A6"/>
          <w:kern w:val="0"/>
          <w14:ligatures w14:val="none"/>
        </w:rPr>
        <w:t>9-2025</w:t>
      </w:r>
    </w:p>
    <w:p w14:paraId="293BEB3E" w14:textId="77777777" w:rsidR="00FF770A" w:rsidRPr="008745D0" w:rsidRDefault="00FF770A" w:rsidP="00FF770A">
      <w:pPr>
        <w:widowControl w:val="0"/>
        <w:tabs>
          <w:tab w:val="left" w:pos="-720"/>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THE COMPLETION OF VARIOUS IMPROVEMENTS TO TOWNSHIP BUILDINGS AND GROUNDS; APPROPRIATING THE SUM OF $250,000 THEREFOR; AUTHORIZING THE ISSUANCE OF GENERAL OBLIGATION BONDS OR BOND ANTICIPATION NOTES OF THE TOWNSHIP OF VOORHEES, COUNTY OF CAMDEN, NEW JERSEY, IN THE AGGREGATE PRINCIPAL AMOUNT OF UP TO $237,500 MAKING CERTAIN DETERMINATIONS AND COVENANTS; AND AUTHORIZING CERTAIN RELATED ACTIONS IN CONNECTION WITH THE FOREGOING</w:t>
      </w:r>
    </w:p>
    <w:p w14:paraId="7ABC6371" w14:textId="77777777" w:rsidR="00FF770A" w:rsidRPr="00D2048D" w:rsidRDefault="00FF770A" w:rsidP="00FF770A">
      <w:pPr>
        <w:tabs>
          <w:tab w:val="left" w:pos="0"/>
          <w:tab w:val="left" w:pos="720"/>
        </w:tabs>
        <w:suppressAutoHyphens/>
        <w:spacing w:after="0" w:line="240" w:lineRule="auto"/>
        <w:rPr>
          <w:rFonts w:ascii="Times New Roman" w:eastAsia="Calibri" w:hAnsi="Times New Roman" w:cs="Times New Roman"/>
          <w:kern w:val="0"/>
          <w14:ligatures w14:val="none"/>
        </w:rPr>
      </w:pPr>
    </w:p>
    <w:p w14:paraId="283FCF8D" w14:textId="77777777" w:rsidR="00FF770A" w:rsidRPr="00D2048D"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MOTION TO APPROVE:</w:t>
      </w:r>
      <w:r>
        <w:rPr>
          <w:rFonts w:ascii="Times New Roman" w:eastAsia="Calibri" w:hAnsi="Times New Roman" w:cs="Times New Roman"/>
          <w:kern w:val="0"/>
        </w:rPr>
        <w:t xml:space="preserve"> MRS. FETBROYT</w:t>
      </w:r>
      <w:r>
        <w:rPr>
          <w:rFonts w:ascii="Times New Roman" w:eastAsia="Calibri" w:hAnsi="Times New Roman" w:cs="Times New Roman"/>
          <w:kern w:val="0"/>
        </w:rPr>
        <w:tab/>
      </w:r>
      <w:r w:rsidRPr="00D2048D">
        <w:rPr>
          <w:rFonts w:ascii="Times New Roman" w:eastAsia="Calibri" w:hAnsi="Times New Roman" w:cs="Times New Roman"/>
          <w:kern w:val="0"/>
        </w:rPr>
        <w:t>AYES:</w:t>
      </w:r>
      <w:r>
        <w:rPr>
          <w:rFonts w:ascii="Times New Roman" w:eastAsia="Calibri" w:hAnsi="Times New Roman" w:cs="Times New Roman"/>
          <w:kern w:val="0"/>
        </w:rPr>
        <w:t xml:space="preserve"> 3</w:t>
      </w:r>
      <w:r w:rsidRPr="00D2048D">
        <w:rPr>
          <w:rFonts w:ascii="Times New Roman" w:eastAsia="Calibri" w:hAnsi="Times New Roman" w:cs="Times New Roman"/>
          <w:kern w:val="0"/>
        </w:rPr>
        <w:t xml:space="preserve"> </w:t>
      </w:r>
    </w:p>
    <w:p w14:paraId="330A2479" w14:textId="77777777" w:rsidR="00FF770A"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SECONDED:</w:t>
      </w:r>
      <w:r>
        <w:rPr>
          <w:rFonts w:ascii="Times New Roman" w:eastAsia="Calibri" w:hAnsi="Times New Roman" w:cs="Times New Roman"/>
          <w:kern w:val="0"/>
        </w:rPr>
        <w:t xml:space="preserve"> MS. NOCITO</w:t>
      </w:r>
      <w:r>
        <w:rPr>
          <w:rFonts w:ascii="Times New Roman" w:eastAsia="Calibri" w:hAnsi="Times New Roman" w:cs="Times New Roman"/>
          <w:kern w:val="0"/>
        </w:rPr>
        <w:tab/>
      </w:r>
      <w:r>
        <w:rPr>
          <w:rFonts w:ascii="Times New Roman" w:eastAsia="Calibri" w:hAnsi="Times New Roman" w:cs="Times New Roman"/>
          <w:kern w:val="0"/>
        </w:rPr>
        <w:tab/>
      </w:r>
      <w:r>
        <w:rPr>
          <w:rFonts w:ascii="Times New Roman" w:eastAsia="Calibri" w:hAnsi="Times New Roman" w:cs="Times New Roman"/>
          <w:kern w:val="0"/>
        </w:rPr>
        <w:tab/>
      </w:r>
      <w:r w:rsidRPr="00D2048D">
        <w:rPr>
          <w:rFonts w:ascii="Times New Roman" w:eastAsia="Calibri" w:hAnsi="Times New Roman" w:cs="Times New Roman"/>
          <w:kern w:val="0"/>
        </w:rPr>
        <w:t xml:space="preserve">NAYS: </w:t>
      </w:r>
      <w:r>
        <w:rPr>
          <w:rFonts w:ascii="Times New Roman" w:eastAsia="Calibri" w:hAnsi="Times New Roman" w:cs="Times New Roman"/>
          <w:kern w:val="0"/>
        </w:rPr>
        <w:t>NONE</w:t>
      </w:r>
    </w:p>
    <w:p w14:paraId="2725FE0A" w14:textId="77777777" w:rsidR="00FF770A" w:rsidRDefault="00FF770A" w:rsidP="00FF770A">
      <w:pPr>
        <w:spacing w:after="0" w:line="240" w:lineRule="auto"/>
        <w:rPr>
          <w:rFonts w:ascii="Times New Roman" w:hAnsi="Times New Roman" w:cs="Times New Roman"/>
        </w:rPr>
      </w:pPr>
    </w:p>
    <w:p w14:paraId="778F956E" w14:textId="77777777" w:rsidR="00FF770A" w:rsidRPr="008745D0" w:rsidRDefault="00FF770A" w:rsidP="00FF770A">
      <w:pPr>
        <w:spacing w:after="0" w:line="240" w:lineRule="auto"/>
        <w:rPr>
          <w:rFonts w:ascii="Times New Roman" w:hAnsi="Times New Roman" w:cs="Times New Roman"/>
          <w:b/>
          <w:bCs/>
        </w:rPr>
      </w:pPr>
      <w:r w:rsidRPr="008745D0">
        <w:rPr>
          <w:rFonts w:ascii="Times New Roman" w:hAnsi="Times New Roman" w:cs="Times New Roman"/>
          <w:b/>
          <w:bCs/>
        </w:rPr>
        <w:t>FIRST READING ON ORDINANCE</w:t>
      </w:r>
      <w:r>
        <w:rPr>
          <w:rFonts w:ascii="Times New Roman" w:hAnsi="Times New Roman" w:cs="Times New Roman"/>
          <w:b/>
          <w:bCs/>
        </w:rPr>
        <w:t xml:space="preserve"> NO. </w:t>
      </w:r>
      <w:r w:rsidRPr="00DC6150">
        <w:rPr>
          <w:rFonts w:ascii="Times New Roman" w:hAnsi="Times New Roman" w:cs="Times New Roman"/>
          <w:b/>
          <w:bCs/>
          <w:color w:val="A6A6A6" w:themeColor="background1" w:themeShade="A6"/>
        </w:rPr>
        <w:t>10-2025</w:t>
      </w:r>
    </w:p>
    <w:p w14:paraId="5A6487F5"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THE COMPLETION OF VARIOUS ROAD AND RELATED IMPROVEMENTS IN AND FOR THE TOWNSHIP OF VOORHEES, COUNTY OF CAMDEN, NEW JERSEY; APPROPRIATING THE SUM OF $3,650,000 THEREFOR; AUTHORIZING THE ISSUANCE OF GENERAL OBLIGATION BONDS OR BOND ANTICIPATION NOTES OF THE TOWNSHIP OF VOORHEES, COUNTY OF CAMDEN, NEW JERSEY, IN THE AGGREGATE PRINCIPAL AMOUNT OF UP TO $3,467,500 MAKING CERTAIN DETERMINATIONS AND COVENANTS; AND AUTHORIZING CERTAIN RELATED ACTIONS IN CONNECTION WITH THE FOREGOING</w:t>
      </w:r>
    </w:p>
    <w:p w14:paraId="5DC0AA87"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p>
    <w:p w14:paraId="435AE5CB" w14:textId="77777777" w:rsidR="00FF770A" w:rsidRPr="00D2048D"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MOTION TO APPROVE:</w:t>
      </w:r>
      <w:r>
        <w:rPr>
          <w:rFonts w:ascii="Times New Roman" w:eastAsia="Calibri" w:hAnsi="Times New Roman" w:cs="Times New Roman"/>
          <w:kern w:val="0"/>
        </w:rPr>
        <w:t xml:space="preserve"> MS. NOCITO</w:t>
      </w:r>
      <w:r>
        <w:rPr>
          <w:rFonts w:ascii="Times New Roman" w:eastAsia="Calibri" w:hAnsi="Times New Roman" w:cs="Times New Roman"/>
          <w:kern w:val="0"/>
        </w:rPr>
        <w:tab/>
      </w:r>
      <w:r w:rsidRPr="00D2048D">
        <w:rPr>
          <w:rFonts w:ascii="Times New Roman" w:eastAsia="Calibri" w:hAnsi="Times New Roman" w:cs="Times New Roman"/>
          <w:kern w:val="0"/>
        </w:rPr>
        <w:t xml:space="preserve">AYES: </w:t>
      </w:r>
      <w:r>
        <w:rPr>
          <w:rFonts w:ascii="Times New Roman" w:eastAsia="Calibri" w:hAnsi="Times New Roman" w:cs="Times New Roman"/>
          <w:kern w:val="0"/>
        </w:rPr>
        <w:t>3</w:t>
      </w:r>
    </w:p>
    <w:p w14:paraId="112E740A" w14:textId="77777777" w:rsidR="00FF770A"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SECONDED:</w:t>
      </w:r>
      <w:r>
        <w:rPr>
          <w:rFonts w:ascii="Times New Roman" w:eastAsia="Calibri" w:hAnsi="Times New Roman" w:cs="Times New Roman"/>
          <w:kern w:val="0"/>
        </w:rPr>
        <w:t xml:space="preserve"> MRS. FETBROYT</w:t>
      </w:r>
      <w:r>
        <w:rPr>
          <w:rFonts w:ascii="Times New Roman" w:eastAsia="Calibri" w:hAnsi="Times New Roman" w:cs="Times New Roman"/>
          <w:kern w:val="0"/>
        </w:rPr>
        <w:tab/>
      </w:r>
      <w:r>
        <w:rPr>
          <w:rFonts w:ascii="Times New Roman" w:eastAsia="Calibri" w:hAnsi="Times New Roman" w:cs="Times New Roman"/>
          <w:kern w:val="0"/>
        </w:rPr>
        <w:tab/>
      </w:r>
      <w:r w:rsidRPr="00D2048D">
        <w:rPr>
          <w:rFonts w:ascii="Times New Roman" w:eastAsia="Calibri" w:hAnsi="Times New Roman" w:cs="Times New Roman"/>
          <w:kern w:val="0"/>
        </w:rPr>
        <w:t xml:space="preserve">NAYS: </w:t>
      </w:r>
      <w:r>
        <w:rPr>
          <w:rFonts w:ascii="Times New Roman" w:eastAsia="Calibri" w:hAnsi="Times New Roman" w:cs="Times New Roman"/>
          <w:kern w:val="0"/>
        </w:rPr>
        <w:t>NONE</w:t>
      </w:r>
    </w:p>
    <w:p w14:paraId="3E266E90"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p>
    <w:p w14:paraId="636C565D"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p>
    <w:p w14:paraId="4E3A15A3"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p>
    <w:p w14:paraId="255CDE9D"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p>
    <w:p w14:paraId="76D5030D" w14:textId="77777777" w:rsidR="00FF770A" w:rsidRDefault="00FF770A" w:rsidP="00FF770A">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p>
    <w:p w14:paraId="64E2F7A4" w14:textId="77777777" w:rsidR="00FF770A" w:rsidRPr="008745D0" w:rsidRDefault="00FF770A" w:rsidP="00FF770A">
      <w:pPr>
        <w:tabs>
          <w:tab w:val="left" w:pos="0"/>
          <w:tab w:val="left" w:pos="720"/>
        </w:tabs>
        <w:suppressAutoHyphens/>
        <w:spacing w:after="0" w:line="240" w:lineRule="auto"/>
        <w:jc w:val="both"/>
        <w:rPr>
          <w:rFonts w:ascii="Times" w:eastAsia="Times New Roman" w:hAnsi="Times" w:cs="Times New Roman"/>
          <w:b/>
          <w:spacing w:val="-2"/>
          <w:kern w:val="0"/>
          <w14:ligatures w14:val="none"/>
        </w:rPr>
      </w:pPr>
      <w:r w:rsidRPr="008745D0">
        <w:rPr>
          <w:rFonts w:ascii="Times" w:eastAsia="Times New Roman" w:hAnsi="Times" w:cs="Times New Roman"/>
          <w:b/>
          <w:spacing w:val="-2"/>
          <w:kern w:val="0"/>
          <w14:ligatures w14:val="none"/>
        </w:rPr>
        <w:t>FIRST READING ON ORDINANCE</w:t>
      </w:r>
      <w:r>
        <w:rPr>
          <w:rFonts w:ascii="Times" w:eastAsia="Times New Roman" w:hAnsi="Times" w:cs="Times New Roman"/>
          <w:b/>
          <w:spacing w:val="-2"/>
          <w:kern w:val="0"/>
          <w14:ligatures w14:val="none"/>
        </w:rPr>
        <w:t xml:space="preserve"> NO. </w:t>
      </w:r>
      <w:r w:rsidRPr="00DC6150">
        <w:rPr>
          <w:rFonts w:ascii="Times" w:eastAsia="Times New Roman" w:hAnsi="Times" w:cs="Times New Roman"/>
          <w:b/>
          <w:color w:val="A6A6A6" w:themeColor="background1" w:themeShade="A6"/>
          <w:spacing w:val="-2"/>
          <w:kern w:val="0"/>
          <w14:ligatures w14:val="none"/>
        </w:rPr>
        <w:t>12-2025</w:t>
      </w:r>
    </w:p>
    <w:p w14:paraId="72433A66" w14:textId="77777777" w:rsidR="00FF770A" w:rsidRPr="008745D0" w:rsidRDefault="00FF770A" w:rsidP="00FF770A">
      <w:pPr>
        <w:tabs>
          <w:tab w:val="left" w:pos="-720"/>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VARIOUS IMPROVEMENTS AND ACQUISITION OF VARIOUS EQUIPMENT IN AND FOR THE SEWER UTILITY SYSTEM FOR THE TOWNSHIP OF VOORHEES, COUNTY OF CAMDEN, NEW JERSEY; APPROPRIATING THE SUM OF $1,515,000 THEREFOR; AUTHORIZING THE ISSUANCE OF GENERAL OBLIGATION BONDS OR BOND ANTICIPATION NOTES OF THE TOWNSHIP OF VOORHEES, COUNTY OF CAMDEN, NEW JERSEY, IN THE AGGREGATE PRINCIPAL AMOUNT OF UP TO $1,439,250 MAKING CERTAIN DETERMINATIONS AND COVENANTS; AND AUTHORIZING CERTAIN RELATED ACTIONS IN CONNECTION WITH THE FOREGOING</w:t>
      </w:r>
    </w:p>
    <w:p w14:paraId="18244382" w14:textId="77777777" w:rsidR="00FF770A" w:rsidRPr="008745D0" w:rsidRDefault="00FF770A" w:rsidP="00FF770A">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p>
    <w:p w14:paraId="423E8DCB" w14:textId="77777777" w:rsidR="00FF770A" w:rsidRPr="00D2048D"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MOTION TO APPROVE:</w:t>
      </w:r>
      <w:r>
        <w:rPr>
          <w:rFonts w:ascii="Times New Roman" w:eastAsia="Calibri" w:hAnsi="Times New Roman" w:cs="Times New Roman"/>
          <w:kern w:val="0"/>
        </w:rPr>
        <w:t xml:space="preserve"> MRS. FETBROYT</w:t>
      </w:r>
      <w:r>
        <w:rPr>
          <w:rFonts w:ascii="Times New Roman" w:eastAsia="Calibri" w:hAnsi="Times New Roman" w:cs="Times New Roman"/>
          <w:kern w:val="0"/>
        </w:rPr>
        <w:tab/>
      </w:r>
      <w:r w:rsidRPr="00D2048D">
        <w:rPr>
          <w:rFonts w:ascii="Times New Roman" w:eastAsia="Calibri" w:hAnsi="Times New Roman" w:cs="Times New Roman"/>
          <w:kern w:val="0"/>
        </w:rPr>
        <w:t xml:space="preserve">AYES: </w:t>
      </w:r>
      <w:r>
        <w:rPr>
          <w:rFonts w:ascii="Times New Roman" w:eastAsia="Calibri" w:hAnsi="Times New Roman" w:cs="Times New Roman"/>
          <w:kern w:val="0"/>
        </w:rPr>
        <w:t>3</w:t>
      </w:r>
    </w:p>
    <w:p w14:paraId="74D28E18" w14:textId="77777777" w:rsidR="00FF770A"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SECONDED:</w:t>
      </w:r>
      <w:r>
        <w:rPr>
          <w:rFonts w:ascii="Times New Roman" w:eastAsia="Calibri" w:hAnsi="Times New Roman" w:cs="Times New Roman"/>
          <w:kern w:val="0"/>
        </w:rPr>
        <w:t xml:space="preserve"> MS. NOCITO</w:t>
      </w:r>
      <w:r>
        <w:rPr>
          <w:rFonts w:ascii="Times New Roman" w:eastAsia="Calibri" w:hAnsi="Times New Roman" w:cs="Times New Roman"/>
          <w:kern w:val="0"/>
        </w:rPr>
        <w:tab/>
      </w:r>
      <w:r>
        <w:rPr>
          <w:rFonts w:ascii="Times New Roman" w:eastAsia="Calibri" w:hAnsi="Times New Roman" w:cs="Times New Roman"/>
          <w:kern w:val="0"/>
        </w:rPr>
        <w:tab/>
      </w:r>
      <w:r>
        <w:rPr>
          <w:rFonts w:ascii="Times New Roman" w:eastAsia="Calibri" w:hAnsi="Times New Roman" w:cs="Times New Roman"/>
          <w:kern w:val="0"/>
        </w:rPr>
        <w:tab/>
      </w:r>
      <w:r w:rsidRPr="00D2048D">
        <w:rPr>
          <w:rFonts w:ascii="Times New Roman" w:eastAsia="Calibri" w:hAnsi="Times New Roman" w:cs="Times New Roman"/>
          <w:kern w:val="0"/>
        </w:rPr>
        <w:t xml:space="preserve">NAYS: </w:t>
      </w:r>
      <w:r>
        <w:rPr>
          <w:rFonts w:ascii="Times New Roman" w:eastAsia="Calibri" w:hAnsi="Times New Roman" w:cs="Times New Roman"/>
          <w:kern w:val="0"/>
        </w:rPr>
        <w:t>NONE</w:t>
      </w:r>
    </w:p>
    <w:p w14:paraId="4CA21765" w14:textId="77777777" w:rsidR="00FF770A" w:rsidRDefault="00FF770A" w:rsidP="00FF770A">
      <w:pPr>
        <w:spacing w:after="0" w:line="240" w:lineRule="auto"/>
        <w:rPr>
          <w:rFonts w:ascii="Times" w:eastAsia="Times New Roman" w:hAnsi="Times" w:cs="Times New Roman"/>
          <w:bCs/>
          <w:spacing w:val="-2"/>
          <w:kern w:val="0"/>
          <w14:ligatures w14:val="none"/>
        </w:rPr>
      </w:pPr>
    </w:p>
    <w:p w14:paraId="01684E18" w14:textId="77777777" w:rsidR="00FF770A" w:rsidRPr="008745D0" w:rsidRDefault="00FF770A" w:rsidP="00FF770A">
      <w:pPr>
        <w:spacing w:after="0" w:line="240" w:lineRule="auto"/>
        <w:rPr>
          <w:rFonts w:ascii="Times" w:eastAsia="Times New Roman" w:hAnsi="Times" w:cs="Times New Roman"/>
          <w:b/>
          <w:spacing w:val="-2"/>
          <w:kern w:val="0"/>
          <w14:ligatures w14:val="none"/>
        </w:rPr>
      </w:pPr>
      <w:r w:rsidRPr="008745D0">
        <w:rPr>
          <w:rFonts w:ascii="Times" w:eastAsia="Times New Roman" w:hAnsi="Times" w:cs="Times New Roman"/>
          <w:b/>
          <w:spacing w:val="-2"/>
          <w:kern w:val="0"/>
          <w14:ligatures w14:val="none"/>
        </w:rPr>
        <w:t>FIRST READING ON ORDINANCE</w:t>
      </w:r>
      <w:r>
        <w:rPr>
          <w:rFonts w:ascii="Times" w:eastAsia="Times New Roman" w:hAnsi="Times" w:cs="Times New Roman"/>
          <w:b/>
          <w:spacing w:val="-2"/>
          <w:kern w:val="0"/>
          <w14:ligatures w14:val="none"/>
        </w:rPr>
        <w:t xml:space="preserve"> NO. </w:t>
      </w:r>
      <w:r w:rsidRPr="00DC6150">
        <w:rPr>
          <w:rFonts w:ascii="Times" w:eastAsia="Times New Roman" w:hAnsi="Times" w:cs="Times New Roman"/>
          <w:b/>
          <w:color w:val="A6A6A6" w:themeColor="background1" w:themeShade="A6"/>
          <w:spacing w:val="-2"/>
          <w:kern w:val="0"/>
          <w14:ligatures w14:val="none"/>
        </w:rPr>
        <w:t>13-2025</w:t>
      </w:r>
    </w:p>
    <w:p w14:paraId="19889E60" w14:textId="77777777" w:rsidR="00FF770A" w:rsidRPr="008745D0" w:rsidRDefault="00FF770A" w:rsidP="00FF770A">
      <w:pPr>
        <w:tabs>
          <w:tab w:val="left" w:pos="0"/>
          <w:tab w:val="left" w:pos="720"/>
        </w:tabs>
        <w:suppressAutoHyphens/>
        <w:spacing w:after="0" w:line="240" w:lineRule="auto"/>
        <w:jc w:val="both"/>
        <w:rPr>
          <w:rFonts w:ascii="Times" w:eastAsia="Times New Roman" w:hAnsi="Times" w:cs="Times New Roman"/>
          <w:bCs/>
          <w:spacing w:val="-2"/>
          <w:kern w:val="0"/>
          <w14:ligatures w14:val="none"/>
        </w:rPr>
      </w:pPr>
      <w:r w:rsidRPr="008745D0">
        <w:rPr>
          <w:rFonts w:ascii="Times" w:eastAsia="Times New Roman" w:hAnsi="Times" w:cs="Times New Roman"/>
          <w:bCs/>
          <w:spacing w:val="-2"/>
          <w:kern w:val="0"/>
          <w14:ligatures w14:val="none"/>
        </w:rPr>
        <w:t>BOND ORDINANCE AUTHORIZING THE ACQUISITION OF VEHICLES AND EQUIPMENT FOR THE TOWNSHIP OF VOORHEES, COUNTY OF CAMDEN, NEW JERSEY; APPROPRIATING THE SUM OF $2,369,500 THER</w:t>
      </w:r>
      <w:r>
        <w:rPr>
          <w:rFonts w:ascii="Times" w:eastAsia="Times New Roman" w:hAnsi="Times" w:cs="Times New Roman"/>
          <w:bCs/>
          <w:spacing w:val="-2"/>
          <w:kern w:val="0"/>
          <w14:ligatures w14:val="none"/>
        </w:rPr>
        <w:t>E</w:t>
      </w:r>
      <w:r w:rsidRPr="008745D0">
        <w:rPr>
          <w:rFonts w:ascii="Times" w:eastAsia="Times New Roman" w:hAnsi="Times" w:cs="Times New Roman"/>
          <w:bCs/>
          <w:spacing w:val="-2"/>
          <w:kern w:val="0"/>
          <w14:ligatures w14:val="none"/>
        </w:rPr>
        <w:t>FOR; AUTHORIZING THE ISSUANCE OF GENERAL OBLIGATION BONDS OR BOND ANTICIPATION NOTES OF THE TOWNSHIP OF VOORHEES, COUNTY OF CAMDEN, NEW JERSEY, IN THE AGGREGATE PRINCIPAL AMOUNT OF UP TO $2,118,823; MAKING CERTAIN DETERMINATIONS AND COVENANTS; AND AUTHORIZING CERTAIN RELATED ACTIONS IN CONNECTION WITH THE FOREGOING</w:t>
      </w:r>
    </w:p>
    <w:p w14:paraId="2930906F" w14:textId="77777777" w:rsidR="00FF770A" w:rsidRDefault="00FF770A" w:rsidP="00FF770A">
      <w:pPr>
        <w:spacing w:after="0" w:line="240" w:lineRule="auto"/>
        <w:rPr>
          <w:rFonts w:ascii="Times" w:eastAsia="Times New Roman" w:hAnsi="Times" w:cs="Times New Roman"/>
          <w:bCs/>
          <w:spacing w:val="-2"/>
          <w:kern w:val="0"/>
          <w14:ligatures w14:val="none"/>
        </w:rPr>
      </w:pPr>
    </w:p>
    <w:p w14:paraId="4721C336" w14:textId="77777777" w:rsidR="00FF770A" w:rsidRPr="00D2048D"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MOTION TO APPROVE:</w:t>
      </w:r>
      <w:r>
        <w:rPr>
          <w:rFonts w:ascii="Times New Roman" w:eastAsia="Calibri" w:hAnsi="Times New Roman" w:cs="Times New Roman"/>
          <w:kern w:val="0"/>
        </w:rPr>
        <w:t xml:space="preserve"> MRS. FETBROYT</w:t>
      </w:r>
      <w:r>
        <w:rPr>
          <w:rFonts w:ascii="Times New Roman" w:eastAsia="Calibri" w:hAnsi="Times New Roman" w:cs="Times New Roman"/>
          <w:kern w:val="0"/>
        </w:rPr>
        <w:tab/>
      </w:r>
      <w:r w:rsidRPr="00D2048D">
        <w:rPr>
          <w:rFonts w:ascii="Times New Roman" w:eastAsia="Calibri" w:hAnsi="Times New Roman" w:cs="Times New Roman"/>
          <w:kern w:val="0"/>
        </w:rPr>
        <w:t xml:space="preserve">AYES: </w:t>
      </w:r>
      <w:r>
        <w:rPr>
          <w:rFonts w:ascii="Times New Roman" w:eastAsia="Calibri" w:hAnsi="Times New Roman" w:cs="Times New Roman"/>
          <w:kern w:val="0"/>
        </w:rPr>
        <w:t>3</w:t>
      </w:r>
    </w:p>
    <w:p w14:paraId="754AB862" w14:textId="77777777" w:rsidR="00FF770A" w:rsidRDefault="00FF770A" w:rsidP="00FF770A">
      <w:pPr>
        <w:spacing w:after="0" w:line="240" w:lineRule="auto"/>
        <w:rPr>
          <w:rFonts w:ascii="Times New Roman" w:eastAsia="Calibri" w:hAnsi="Times New Roman" w:cs="Times New Roman"/>
          <w:kern w:val="0"/>
        </w:rPr>
      </w:pPr>
      <w:r w:rsidRPr="00D2048D">
        <w:rPr>
          <w:rFonts w:ascii="Times New Roman" w:eastAsia="Calibri" w:hAnsi="Times New Roman" w:cs="Times New Roman"/>
          <w:kern w:val="0"/>
        </w:rPr>
        <w:t>SECONDED:</w:t>
      </w:r>
      <w:r>
        <w:rPr>
          <w:rFonts w:ascii="Times New Roman" w:eastAsia="Calibri" w:hAnsi="Times New Roman" w:cs="Times New Roman"/>
          <w:kern w:val="0"/>
        </w:rPr>
        <w:t xml:space="preserve"> MS. NOCITO</w:t>
      </w:r>
      <w:r>
        <w:rPr>
          <w:rFonts w:ascii="Times New Roman" w:eastAsia="Calibri" w:hAnsi="Times New Roman" w:cs="Times New Roman"/>
          <w:kern w:val="0"/>
        </w:rPr>
        <w:tab/>
      </w:r>
      <w:r>
        <w:rPr>
          <w:rFonts w:ascii="Times New Roman" w:eastAsia="Calibri" w:hAnsi="Times New Roman" w:cs="Times New Roman"/>
          <w:kern w:val="0"/>
        </w:rPr>
        <w:tab/>
      </w:r>
      <w:r>
        <w:rPr>
          <w:rFonts w:ascii="Times New Roman" w:eastAsia="Calibri" w:hAnsi="Times New Roman" w:cs="Times New Roman"/>
          <w:kern w:val="0"/>
        </w:rPr>
        <w:tab/>
      </w:r>
      <w:r w:rsidRPr="00D2048D">
        <w:rPr>
          <w:rFonts w:ascii="Times New Roman" w:eastAsia="Calibri" w:hAnsi="Times New Roman" w:cs="Times New Roman"/>
          <w:kern w:val="0"/>
        </w:rPr>
        <w:t xml:space="preserve">NAYS: </w:t>
      </w:r>
      <w:r>
        <w:rPr>
          <w:rFonts w:ascii="Times New Roman" w:eastAsia="Calibri" w:hAnsi="Times New Roman" w:cs="Times New Roman"/>
          <w:kern w:val="0"/>
        </w:rPr>
        <w:t>NONE</w:t>
      </w:r>
    </w:p>
    <w:p w14:paraId="4E906DF4" w14:textId="77777777" w:rsidR="00FF770A" w:rsidRDefault="00FF770A" w:rsidP="00FF770A">
      <w:pPr>
        <w:spacing w:after="0" w:line="240" w:lineRule="auto"/>
        <w:rPr>
          <w:rFonts w:ascii="Times" w:eastAsia="Times New Roman" w:hAnsi="Times" w:cs="Times New Roman"/>
          <w:bCs/>
          <w:spacing w:val="-2"/>
          <w:kern w:val="0"/>
          <w14:ligatures w14:val="none"/>
        </w:rPr>
      </w:pPr>
    </w:p>
    <w:p w14:paraId="15D70847" w14:textId="77777777" w:rsidR="00FF770A" w:rsidRDefault="00FF770A" w:rsidP="00FF770A">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75654F13" w14:textId="77777777" w:rsidR="00FF770A" w:rsidRPr="00D2048D" w:rsidRDefault="00FF770A" w:rsidP="00FF770A">
      <w:pPr>
        <w:spacing w:after="0" w:line="240" w:lineRule="auto"/>
        <w:rPr>
          <w:rFonts w:ascii="Times New Roman" w:eastAsia="Calibri" w:hAnsi="Times New Roman" w:cs="Times New Roman"/>
          <w:b/>
          <w:bCs/>
          <w:kern w:val="0"/>
          <w14:ligatures w14:val="none"/>
        </w:rPr>
      </w:pPr>
    </w:p>
    <w:p w14:paraId="4A979073" w14:textId="77777777" w:rsidR="00FF770A" w:rsidRPr="00D2048D" w:rsidRDefault="00FF770A" w:rsidP="00FF770A">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338D720E" w14:textId="77777777" w:rsidR="00FF770A" w:rsidRPr="00D2048D" w:rsidRDefault="00FF770A" w:rsidP="00FF770A">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3</w:t>
      </w:r>
    </w:p>
    <w:p w14:paraId="545D5A9A"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1C69A5C8" w14:textId="77777777" w:rsidR="00FF770A" w:rsidRDefault="00FF770A" w:rsidP="00FF770A">
      <w:pPr>
        <w:spacing w:after="0" w:line="240" w:lineRule="auto"/>
        <w:rPr>
          <w:rFonts w:ascii="Times" w:eastAsia="Times New Roman" w:hAnsi="Times" w:cs="Times New Roman"/>
          <w:bCs/>
          <w:spacing w:val="-2"/>
          <w:kern w:val="0"/>
          <w14:ligatures w14:val="none"/>
        </w:rPr>
      </w:pPr>
    </w:p>
    <w:p w14:paraId="1C09A959" w14:textId="77777777" w:rsidR="00FF770A" w:rsidRDefault="00FF770A" w:rsidP="00FF770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RESOLUTION NO. 172-25</w:t>
      </w:r>
      <w:r>
        <w:rPr>
          <w:rFonts w:ascii="Times" w:eastAsia="Times New Roman" w:hAnsi="Times" w:cs="Times New Roman"/>
          <w:bCs/>
          <w:spacing w:val="-2"/>
          <w:kern w:val="0"/>
          <w14:ligatures w14:val="none"/>
        </w:rPr>
        <w:tab/>
        <w:t>AMENDING CERTAIN RECORDS OF THE TAX COLLECTOR</w:t>
      </w:r>
    </w:p>
    <w:p w14:paraId="39B27DF2"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F9672C0"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9BCEE51"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AYES: 3</w:t>
      </w:r>
    </w:p>
    <w:p w14:paraId="000F669B"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NAYS: NONE</w:t>
      </w:r>
    </w:p>
    <w:p w14:paraId="69DFFF3B" w14:textId="77777777" w:rsidR="00FF770A" w:rsidRDefault="00FF770A" w:rsidP="00FF770A">
      <w:pPr>
        <w:spacing w:after="0" w:line="240" w:lineRule="auto"/>
        <w:rPr>
          <w:rFonts w:ascii="Times" w:eastAsia="Times New Roman" w:hAnsi="Times" w:cs="Times New Roman"/>
          <w:bCs/>
          <w:spacing w:val="-2"/>
          <w:kern w:val="0"/>
          <w14:ligatures w14:val="none"/>
        </w:rPr>
      </w:pPr>
    </w:p>
    <w:p w14:paraId="514F59BE" w14:textId="77777777" w:rsidR="00FF770A" w:rsidRDefault="00FF770A" w:rsidP="00FF770A">
      <w:pPr>
        <w:spacing w:after="0" w:line="240" w:lineRule="auto"/>
        <w:ind w:left="4320" w:hanging="4320"/>
        <w:rPr>
          <w:rFonts w:ascii="Times" w:eastAsia="Times New Roman" w:hAnsi="Times" w:cs="Times New Roman"/>
          <w:bCs/>
          <w:spacing w:val="-2"/>
          <w:kern w:val="0"/>
          <w14:ligatures w14:val="none"/>
        </w:rPr>
      </w:pPr>
      <w:r>
        <w:rPr>
          <w:rFonts w:ascii="Times" w:eastAsia="Times New Roman" w:hAnsi="Times" w:cs="Times New Roman"/>
          <w:bCs/>
          <w:spacing w:val="-2"/>
          <w:kern w:val="0"/>
          <w14:ligatures w14:val="none"/>
        </w:rPr>
        <w:t>RESOLUTION NO. 173-25</w:t>
      </w:r>
      <w:r>
        <w:rPr>
          <w:rFonts w:ascii="Times" w:eastAsia="Times New Roman" w:hAnsi="Times" w:cs="Times New Roman"/>
          <w:bCs/>
          <w:spacing w:val="-2"/>
          <w:kern w:val="0"/>
          <w14:ligatures w14:val="none"/>
        </w:rPr>
        <w:tab/>
        <w:t>AWARDING A BID FOR THE LAWNSIDE FORCE MAIN REPLACEMENT PROJECT TO MAC-ROSE CONTRACTORS</w:t>
      </w:r>
    </w:p>
    <w:p w14:paraId="6C32B74C"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0AEC050"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B14B7DE"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AYES: 3</w:t>
      </w:r>
    </w:p>
    <w:p w14:paraId="64DEB4C2"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NAYS: NONE</w:t>
      </w:r>
    </w:p>
    <w:p w14:paraId="4EC97315" w14:textId="77777777" w:rsidR="00FF770A" w:rsidRDefault="00FF770A" w:rsidP="00FF770A">
      <w:pPr>
        <w:spacing w:after="0" w:line="240" w:lineRule="auto"/>
        <w:rPr>
          <w:rFonts w:ascii="Times" w:eastAsia="Times New Roman" w:hAnsi="Times" w:cs="Times New Roman"/>
          <w:bCs/>
          <w:spacing w:val="-2"/>
          <w:kern w:val="0"/>
          <w14:ligatures w14:val="none"/>
        </w:rPr>
      </w:pPr>
    </w:p>
    <w:p w14:paraId="2150C918" w14:textId="77777777" w:rsidR="00FF770A" w:rsidRDefault="00FF770A" w:rsidP="00FF770A">
      <w:pPr>
        <w:spacing w:after="0" w:line="240" w:lineRule="auto"/>
        <w:ind w:left="4320" w:hanging="4320"/>
        <w:rPr>
          <w:rFonts w:ascii="Times New Roman" w:hAnsi="Times New Roman" w:cs="Times New Roman"/>
        </w:rPr>
      </w:pPr>
      <w:r>
        <w:rPr>
          <w:rFonts w:ascii="Times" w:eastAsia="Times New Roman" w:hAnsi="Times" w:cs="Times New Roman"/>
          <w:bCs/>
          <w:spacing w:val="-2"/>
          <w:kern w:val="0"/>
          <w14:ligatures w14:val="none"/>
        </w:rPr>
        <w:t>RESOLUTION NO. 174-25</w:t>
      </w:r>
      <w:r>
        <w:rPr>
          <w:rFonts w:ascii="Times" w:eastAsia="Times New Roman" w:hAnsi="Times" w:cs="Times New Roman"/>
          <w:bCs/>
          <w:spacing w:val="-2"/>
          <w:kern w:val="0"/>
          <w14:ligatures w14:val="none"/>
        </w:rPr>
        <w:tab/>
      </w:r>
      <w:r w:rsidRPr="00A106C1">
        <w:rPr>
          <w:rFonts w:ascii="Times New Roman" w:hAnsi="Times New Roman" w:cs="Times New Roman"/>
        </w:rPr>
        <w:t xml:space="preserve">AUTHORIZING THE AWARD </w:t>
      </w:r>
      <w:r>
        <w:rPr>
          <w:rFonts w:ascii="Times New Roman" w:hAnsi="Times New Roman" w:cs="Times New Roman"/>
        </w:rPr>
        <w:t xml:space="preserve">OF </w:t>
      </w:r>
      <w:r w:rsidRPr="00A106C1">
        <w:rPr>
          <w:rFonts w:ascii="Times New Roman" w:hAnsi="Times New Roman" w:cs="Times New Roman"/>
        </w:rPr>
        <w:t xml:space="preserve">A CONTRACT THROUGH THE </w:t>
      </w:r>
      <w:r>
        <w:rPr>
          <w:rFonts w:ascii="Times New Roman" w:hAnsi="Times New Roman" w:cs="Times New Roman"/>
        </w:rPr>
        <w:t>OMNIA PARTNERS</w:t>
      </w:r>
      <w:r w:rsidRPr="00A106C1">
        <w:rPr>
          <w:rFonts w:ascii="Times New Roman" w:hAnsi="Times New Roman" w:cs="Times New Roman"/>
        </w:rPr>
        <w:t xml:space="preserve"> PURCHASING COOPERATIVE </w:t>
      </w:r>
      <w:r>
        <w:rPr>
          <w:rFonts w:ascii="Times New Roman" w:hAnsi="Times New Roman" w:cs="Times New Roman"/>
        </w:rPr>
        <w:t>FOR THE DPW/SEWER/ECHELON SECURITY CAMERA PROJECT</w:t>
      </w:r>
    </w:p>
    <w:p w14:paraId="333F56BE"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FEF7345"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025D30B"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AYES: 3</w:t>
      </w:r>
    </w:p>
    <w:p w14:paraId="061E1096"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NAYS: NONE</w:t>
      </w:r>
    </w:p>
    <w:p w14:paraId="4A6EF7D3" w14:textId="77777777" w:rsidR="00FF770A" w:rsidRDefault="00FF770A" w:rsidP="00FF770A">
      <w:pPr>
        <w:spacing w:after="0" w:line="240" w:lineRule="auto"/>
        <w:ind w:left="4320" w:hanging="4320"/>
        <w:rPr>
          <w:rFonts w:ascii="Times" w:eastAsia="Times New Roman" w:hAnsi="Times" w:cs="Times New Roman"/>
          <w:bCs/>
          <w:spacing w:val="-2"/>
          <w:kern w:val="0"/>
          <w14:ligatures w14:val="none"/>
        </w:rPr>
      </w:pPr>
    </w:p>
    <w:p w14:paraId="1E262F5F" w14:textId="77777777" w:rsidR="00FF770A" w:rsidRDefault="00FF770A" w:rsidP="00FF770A">
      <w:pPr>
        <w:spacing w:after="0" w:line="240" w:lineRule="auto"/>
        <w:ind w:left="4320" w:hanging="4320"/>
        <w:rPr>
          <w:rFonts w:ascii="Times New Roman" w:hAnsi="Times New Roman" w:cs="Times New Roman"/>
        </w:rPr>
      </w:pPr>
      <w:r>
        <w:rPr>
          <w:rFonts w:ascii="Times" w:eastAsia="Times New Roman" w:hAnsi="Times" w:cs="Times New Roman"/>
          <w:bCs/>
          <w:spacing w:val="-2"/>
          <w:kern w:val="0"/>
          <w14:ligatures w14:val="none"/>
        </w:rPr>
        <w:t>RESOLUTION NO. 175-25</w:t>
      </w:r>
      <w:r>
        <w:rPr>
          <w:rFonts w:ascii="Times" w:eastAsia="Times New Roman" w:hAnsi="Times" w:cs="Times New Roman"/>
          <w:bCs/>
          <w:spacing w:val="-2"/>
          <w:kern w:val="0"/>
          <w14:ligatures w14:val="none"/>
        </w:rPr>
        <w:tab/>
      </w:r>
      <w:r w:rsidRPr="00A106C1">
        <w:rPr>
          <w:rFonts w:ascii="Times New Roman" w:hAnsi="Times New Roman" w:cs="Times New Roman"/>
        </w:rPr>
        <w:t xml:space="preserve">AUTHORIZING THE AWARD </w:t>
      </w:r>
      <w:r>
        <w:rPr>
          <w:rFonts w:ascii="Times New Roman" w:hAnsi="Times New Roman" w:cs="Times New Roman"/>
        </w:rPr>
        <w:t xml:space="preserve">OF </w:t>
      </w:r>
      <w:r w:rsidRPr="00A106C1">
        <w:rPr>
          <w:rFonts w:ascii="Times New Roman" w:hAnsi="Times New Roman" w:cs="Times New Roman"/>
        </w:rPr>
        <w:t xml:space="preserve">A CONTRACT THROUGH THE </w:t>
      </w:r>
      <w:r>
        <w:rPr>
          <w:rFonts w:ascii="Times New Roman" w:hAnsi="Times New Roman" w:cs="Times New Roman"/>
        </w:rPr>
        <w:t>OMNIA PARTNERS</w:t>
      </w:r>
      <w:r w:rsidRPr="00A106C1">
        <w:rPr>
          <w:rFonts w:ascii="Times New Roman" w:hAnsi="Times New Roman" w:cs="Times New Roman"/>
        </w:rPr>
        <w:t xml:space="preserve"> PURCHASING COOPERATIVE </w:t>
      </w:r>
      <w:r>
        <w:rPr>
          <w:rFonts w:ascii="Times New Roman" w:hAnsi="Times New Roman" w:cs="Times New Roman"/>
        </w:rPr>
        <w:t>FOR THE TOWN HALL SECURITY CAMERA PROJECT</w:t>
      </w:r>
    </w:p>
    <w:p w14:paraId="39F4218F"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5B840D1"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689B71E8"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AYES: 3</w:t>
      </w:r>
    </w:p>
    <w:p w14:paraId="2E6DC546"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NAYS: NONE</w:t>
      </w:r>
    </w:p>
    <w:p w14:paraId="4435C8CD" w14:textId="77777777" w:rsidR="00FF770A" w:rsidRDefault="00FF770A" w:rsidP="00FF770A">
      <w:pPr>
        <w:spacing w:after="0" w:line="240" w:lineRule="auto"/>
        <w:ind w:left="4320" w:hanging="4320"/>
        <w:rPr>
          <w:rFonts w:ascii="Times New Roman" w:hAnsi="Times New Roman" w:cs="Times New Roman"/>
        </w:rPr>
      </w:pPr>
    </w:p>
    <w:p w14:paraId="5E65270E" w14:textId="77777777" w:rsidR="00FF770A" w:rsidRDefault="00FF770A" w:rsidP="00FF770A">
      <w:pPr>
        <w:spacing w:after="0" w:line="240" w:lineRule="auto"/>
        <w:ind w:left="4320" w:hanging="4320"/>
        <w:rPr>
          <w:rFonts w:ascii="Times New Roman" w:hAnsi="Times New Roman" w:cs="Times New Roman"/>
        </w:rPr>
      </w:pPr>
    </w:p>
    <w:p w14:paraId="699821F8" w14:textId="77777777" w:rsidR="00FF770A" w:rsidRDefault="00FF770A" w:rsidP="00FF770A">
      <w:pPr>
        <w:spacing w:after="0" w:line="240" w:lineRule="auto"/>
        <w:ind w:left="4320" w:hanging="4320"/>
        <w:rPr>
          <w:rFonts w:ascii="Times New Roman" w:hAnsi="Times New Roman" w:cs="Times New Roman"/>
        </w:rPr>
      </w:pPr>
    </w:p>
    <w:p w14:paraId="0C5C17CA" w14:textId="77777777" w:rsidR="00FF770A" w:rsidRDefault="00FF770A" w:rsidP="00FF770A">
      <w:pPr>
        <w:spacing w:after="0" w:line="240" w:lineRule="auto"/>
        <w:ind w:left="4320" w:hanging="4320"/>
        <w:rPr>
          <w:rFonts w:ascii="Times New Roman" w:hAnsi="Times New Roman" w:cs="Times New Roman"/>
        </w:rPr>
      </w:pPr>
    </w:p>
    <w:p w14:paraId="44095B0D" w14:textId="77777777" w:rsidR="00FF770A" w:rsidRDefault="00FF770A" w:rsidP="00FF770A">
      <w:pPr>
        <w:spacing w:after="0" w:line="240" w:lineRule="auto"/>
        <w:ind w:left="4320" w:hanging="4320"/>
        <w:rPr>
          <w:rFonts w:ascii="Times New Roman" w:hAnsi="Times New Roman" w:cs="Times New Roman"/>
        </w:rPr>
      </w:pPr>
    </w:p>
    <w:p w14:paraId="35F6E42E" w14:textId="77777777" w:rsidR="00FF770A" w:rsidRDefault="00FF770A" w:rsidP="00FF770A">
      <w:pPr>
        <w:spacing w:after="0" w:line="240" w:lineRule="auto"/>
        <w:ind w:left="4320" w:hanging="4320"/>
        <w:rPr>
          <w:rFonts w:ascii="Times New Roman" w:hAnsi="Times New Roman" w:cs="Times New Roman"/>
        </w:rPr>
      </w:pPr>
    </w:p>
    <w:p w14:paraId="5B9C861C"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176-25</w:t>
      </w:r>
      <w:r>
        <w:rPr>
          <w:rFonts w:ascii="Times New Roman" w:hAnsi="Times New Roman" w:cs="Times New Roman"/>
        </w:rPr>
        <w:tab/>
      </w:r>
      <w:r w:rsidRPr="00A106C1">
        <w:rPr>
          <w:rFonts w:ascii="Times New Roman" w:hAnsi="Times New Roman" w:cs="Times New Roman"/>
        </w:rPr>
        <w:t xml:space="preserve">AUTHORIZING THE AWARD </w:t>
      </w:r>
      <w:r>
        <w:rPr>
          <w:rFonts w:ascii="Times New Roman" w:hAnsi="Times New Roman" w:cs="Times New Roman"/>
        </w:rPr>
        <w:t xml:space="preserve">OF </w:t>
      </w:r>
      <w:r w:rsidRPr="00A106C1">
        <w:rPr>
          <w:rFonts w:ascii="Times New Roman" w:hAnsi="Times New Roman" w:cs="Times New Roman"/>
        </w:rPr>
        <w:t xml:space="preserve">A CONTRACT THROUGH THE </w:t>
      </w:r>
      <w:r>
        <w:rPr>
          <w:rFonts w:ascii="Times New Roman" w:hAnsi="Times New Roman" w:cs="Times New Roman"/>
        </w:rPr>
        <w:t>OMNIA PARTNERS</w:t>
      </w:r>
      <w:r w:rsidRPr="00A106C1">
        <w:rPr>
          <w:rFonts w:ascii="Times New Roman" w:hAnsi="Times New Roman" w:cs="Times New Roman"/>
        </w:rPr>
        <w:t xml:space="preserve"> PURCHASING COOPERATIVE </w:t>
      </w:r>
      <w:r>
        <w:rPr>
          <w:rFonts w:ascii="Times New Roman" w:hAnsi="Times New Roman" w:cs="Times New Roman"/>
        </w:rPr>
        <w:t>FOR THE CONNOLLY PARK SECURITY CAMERA PROJECT</w:t>
      </w:r>
    </w:p>
    <w:p w14:paraId="1ED1D25D"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2800CBA"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5753EB2"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AYES: 3</w:t>
      </w:r>
    </w:p>
    <w:p w14:paraId="6DF307B5"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NAYS: NONE</w:t>
      </w:r>
    </w:p>
    <w:p w14:paraId="1F7B8AD0" w14:textId="77777777" w:rsidR="00FF770A" w:rsidRDefault="00FF770A" w:rsidP="00FF770A">
      <w:pPr>
        <w:spacing w:after="0" w:line="240" w:lineRule="auto"/>
        <w:ind w:left="4320" w:hanging="4320"/>
        <w:rPr>
          <w:rFonts w:ascii="Times New Roman" w:hAnsi="Times New Roman" w:cs="Times New Roman"/>
        </w:rPr>
      </w:pPr>
    </w:p>
    <w:p w14:paraId="6189224E"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RESOLUTION NO. 177-25</w:t>
      </w:r>
      <w:r>
        <w:rPr>
          <w:rFonts w:ascii="Times New Roman" w:hAnsi="Times New Roman" w:cs="Times New Roman"/>
        </w:rPr>
        <w:tab/>
      </w:r>
      <w:r w:rsidRPr="00B36088">
        <w:rPr>
          <w:rFonts w:ascii="Times New Roman" w:eastAsia="Calibri" w:hAnsi="Times New Roman" w:cs="Times New Roman"/>
          <w:kern w:val="0"/>
          <w14:ligatures w14:val="none"/>
        </w:rPr>
        <w:t>AUTHORIZING VOORHEES TOWNSHIP THROUGH THE VOORHEES TOWNSHIP POLICE DEPARTMENT TO PARTICIPATE IN THE DEFENSE LOGISTICS AGENCY, LAW ENFORCEMENT SUPPORT OFFICE, 1033 PROGRAM TO ENABLE THE VOORHEES TOWNSHIP POLICE DEPARTMENT TO REQUEST AND ACQUIRE EXCESS DEPARTMENT OF DEFENSE EQUIPMENT</w:t>
      </w:r>
    </w:p>
    <w:p w14:paraId="64F5F4E2"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AC0672E"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2432AD3"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AYES: 3</w:t>
      </w:r>
    </w:p>
    <w:p w14:paraId="75CEB5B1" w14:textId="77777777" w:rsidR="00FF770A" w:rsidRDefault="00FF770A" w:rsidP="00FF770A">
      <w:pPr>
        <w:spacing w:after="0" w:line="240" w:lineRule="auto"/>
        <w:ind w:left="4320" w:hanging="4320"/>
        <w:rPr>
          <w:rFonts w:ascii="Times New Roman" w:hAnsi="Times New Roman" w:cs="Times New Roman"/>
        </w:rPr>
      </w:pPr>
      <w:r>
        <w:rPr>
          <w:rFonts w:ascii="Times New Roman" w:hAnsi="Times New Roman" w:cs="Times New Roman"/>
        </w:rPr>
        <w:t>NAYS: NONE</w:t>
      </w:r>
    </w:p>
    <w:p w14:paraId="161D4DBA" w14:textId="77777777" w:rsidR="00FF770A" w:rsidRDefault="00FF770A" w:rsidP="00FF770A">
      <w:pPr>
        <w:spacing w:after="0" w:line="240" w:lineRule="auto"/>
        <w:rPr>
          <w:rFonts w:ascii="Times" w:eastAsia="Times New Roman" w:hAnsi="Times" w:cs="Times New Roman"/>
          <w:bCs/>
          <w:spacing w:val="-2"/>
          <w:kern w:val="0"/>
          <w14:ligatures w14:val="none"/>
        </w:rPr>
      </w:pPr>
    </w:p>
    <w:p w14:paraId="7D3B86F3"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APRIL 28, 2025</w:t>
      </w:r>
    </w:p>
    <w:p w14:paraId="6FB502D3"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 REPORT FOR APRIL 2025</w:t>
      </w:r>
    </w:p>
    <w:p w14:paraId="0E3A3DE2"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APRIL 2025</w:t>
      </w:r>
    </w:p>
    <w:p w14:paraId="6B64C9DC" w14:textId="77777777" w:rsidR="00FF770A" w:rsidRPr="00627127"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MAY 12</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14A0F70F" w14:textId="77777777" w:rsidR="00FF770A" w:rsidRDefault="00FF770A" w:rsidP="00FF770A">
      <w:pPr>
        <w:spacing w:after="0" w:line="240" w:lineRule="auto"/>
        <w:rPr>
          <w:rFonts w:ascii="Times New Roman" w:eastAsia="Times New Roman" w:hAnsi="Times New Roman" w:cs="Times New Roman"/>
          <w:bCs/>
          <w:kern w:val="0"/>
          <w14:ligatures w14:val="none"/>
        </w:rPr>
      </w:pPr>
    </w:p>
    <w:p w14:paraId="7E32B0EB" w14:textId="77777777" w:rsidR="00FF770A" w:rsidRPr="00627127" w:rsidRDefault="00FF770A" w:rsidP="00FF770A">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MS. NOCITO</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3</w:t>
      </w:r>
    </w:p>
    <w:p w14:paraId="79BA2998" w14:textId="77777777" w:rsidR="00FF770A" w:rsidRPr="00627127" w:rsidRDefault="00FF770A" w:rsidP="00FF770A">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MRS. FETBROYT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75DAA0BB" w14:textId="77777777" w:rsidR="00FF770A" w:rsidRPr="00627127"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F551128"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5D8002AC" w14:textId="77777777" w:rsidR="00FF770A"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2F363D8" w14:textId="77777777" w:rsidR="00FF770A" w:rsidRPr="00627127" w:rsidRDefault="00FF770A" w:rsidP="00FF770A">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reminded the public that the Annual Memorial Day Parade and Service will take place on Memorial Day beginning at 11:00am. He also announced the VCDC Freedom Day Celebration will be held on June 21</w:t>
      </w:r>
      <w:r w:rsidRPr="00077B06">
        <w:rPr>
          <w:rFonts w:ascii="Times New Roman" w:eastAsia="Calibri" w:hAnsi="Times New Roman" w:cs="Times New Roman"/>
          <w:kern w:val="0"/>
          <w:vertAlign w:val="superscript"/>
          <w14:ligatures w14:val="none"/>
        </w:rPr>
        <w:t>st</w:t>
      </w:r>
      <w:r>
        <w:rPr>
          <w:rFonts w:ascii="Times New Roman" w:eastAsia="Calibri" w:hAnsi="Times New Roman" w:cs="Times New Roman"/>
          <w:kern w:val="0"/>
          <w14:ligatures w14:val="none"/>
        </w:rPr>
        <w:t xml:space="preserve"> at Connolly Park from 1:00pm – 4:00pm. There will be music, performances, food trucks and arts and crafts. Finally, Mayor Mignogna stated that the first concern in the Summer Concert Series will be held on June 26</w:t>
      </w:r>
      <w:r w:rsidRPr="00077B06">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with a performance by the FM Band, featuring songs from various musical genres. The convert starts at 7:30pm. </w:t>
      </w:r>
    </w:p>
    <w:p w14:paraId="1E4A0367" w14:textId="77777777" w:rsidR="00FF770A" w:rsidRPr="00627127" w:rsidRDefault="00FF770A" w:rsidP="00FF770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8714729" w14:textId="77777777" w:rsidR="00FF770A" w:rsidRPr="00627127" w:rsidRDefault="00FF770A" w:rsidP="00FF770A">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r>
        <w:rPr>
          <w:rFonts w:ascii="Times New Roman" w:eastAsia="Calibri" w:hAnsi="Times New Roman" w:cs="Times New Roman"/>
          <w:kern w:val="0"/>
          <w14:ligatures w14:val="none"/>
        </w:rPr>
        <w:t>- NONE</w:t>
      </w:r>
    </w:p>
    <w:p w14:paraId="4CC3A0F9" w14:textId="77777777" w:rsidR="00FF770A" w:rsidRPr="00627127" w:rsidRDefault="00FF770A" w:rsidP="00FF770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08034953" w14:textId="77777777" w:rsidR="00FF770A" w:rsidRPr="00627127" w:rsidRDefault="00FF770A" w:rsidP="00FF770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3</w:t>
      </w:r>
    </w:p>
    <w:p w14:paraId="0120B8F7" w14:textId="77777777" w:rsidR="00FF770A" w:rsidRDefault="00FF770A" w:rsidP="00FF770A">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NONE</w:t>
      </w:r>
    </w:p>
    <w:p w14:paraId="0A985E55" w14:textId="3BAA9E7E" w:rsidR="00144D93" w:rsidRDefault="00144D93">
      <w:pPr>
        <w:spacing w:line="278" w:lineRule="auto"/>
        <w:rPr>
          <w:rFonts w:ascii="Times New Roman" w:hAnsi="Times New Roman" w:cs="Times New Roman"/>
          <w:bCs/>
        </w:rPr>
      </w:pPr>
      <w:r>
        <w:rPr>
          <w:rFonts w:ascii="Times New Roman" w:hAnsi="Times New Roman" w:cs="Times New Roman"/>
          <w:bCs/>
        </w:rPr>
        <w:br w:type="page"/>
      </w:r>
    </w:p>
    <w:p w14:paraId="1B8F1CAB" w14:textId="56F3FC0E" w:rsidR="00144D93" w:rsidRDefault="00144D93">
      <w:pPr>
        <w:spacing w:line="278" w:lineRule="auto"/>
        <w:rPr>
          <w:rFonts w:ascii="Times New Roman" w:hAnsi="Times New Roman" w:cs="Times New Roman"/>
          <w:bCs/>
        </w:rPr>
      </w:pPr>
      <w:r w:rsidRPr="00144D93">
        <w:rPr>
          <w:noProof/>
        </w:rPr>
        <w:lastRenderedPageBreak/>
        <w:drawing>
          <wp:inline distT="0" distB="0" distL="0" distR="0" wp14:anchorId="7277E5BD" wp14:editId="2FEA9F74">
            <wp:extent cx="5829300" cy="8391525"/>
            <wp:effectExtent l="0" t="0" r="0" b="9525"/>
            <wp:docPr id="16376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8391525"/>
                    </a:xfrm>
                    <a:prstGeom prst="rect">
                      <a:avLst/>
                    </a:prstGeom>
                    <a:noFill/>
                    <a:ln>
                      <a:noFill/>
                    </a:ln>
                  </pic:spPr>
                </pic:pic>
              </a:graphicData>
            </a:graphic>
          </wp:inline>
        </w:drawing>
      </w:r>
      <w:r>
        <w:rPr>
          <w:rFonts w:ascii="Times New Roman" w:hAnsi="Times New Roman" w:cs="Times New Roman"/>
          <w:bCs/>
        </w:rPr>
        <w:br w:type="page"/>
      </w:r>
    </w:p>
    <w:p w14:paraId="5C028D5C" w14:textId="72CDA1EC" w:rsidR="00144D93" w:rsidRDefault="00144D93">
      <w:pPr>
        <w:spacing w:line="278" w:lineRule="auto"/>
        <w:rPr>
          <w:rFonts w:ascii="Times New Roman" w:hAnsi="Times New Roman" w:cs="Times New Roman"/>
          <w:bCs/>
        </w:rPr>
      </w:pPr>
      <w:r>
        <w:rPr>
          <w:noProof/>
        </w:rPr>
        <w:lastRenderedPageBreak/>
        <w:drawing>
          <wp:inline distT="0" distB="0" distL="0" distR="0" wp14:anchorId="55C9CD4C" wp14:editId="17026E1C">
            <wp:extent cx="5943600" cy="9182100"/>
            <wp:effectExtent l="0" t="0" r="0" b="0"/>
            <wp:docPr id="691427099" name="Picture 1"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27099" name="Picture 1" descr="A close-up of a document"/>
                    <pic:cNvPicPr/>
                  </pic:nvPicPr>
                  <pic:blipFill>
                    <a:blip r:embed="rId6"/>
                    <a:stretch>
                      <a:fillRect/>
                    </a:stretch>
                  </pic:blipFill>
                  <pic:spPr>
                    <a:xfrm>
                      <a:off x="0" y="0"/>
                      <a:ext cx="5943600" cy="9182100"/>
                    </a:xfrm>
                    <a:prstGeom prst="rect">
                      <a:avLst/>
                    </a:prstGeom>
                  </pic:spPr>
                </pic:pic>
              </a:graphicData>
            </a:graphic>
          </wp:inline>
        </w:drawing>
      </w:r>
      <w:r>
        <w:rPr>
          <w:rFonts w:ascii="Times New Roman" w:hAnsi="Times New Roman" w:cs="Times New Roman"/>
          <w:bCs/>
        </w:rPr>
        <w:br w:type="page"/>
      </w:r>
    </w:p>
    <w:p w14:paraId="11BC728D" w14:textId="77777777" w:rsidR="008C0674" w:rsidRPr="008C0674" w:rsidRDefault="008C0674" w:rsidP="008C0674">
      <w:pPr>
        <w:spacing w:after="0" w:line="240" w:lineRule="auto"/>
        <w:jc w:val="center"/>
        <w:rPr>
          <w:rFonts w:ascii="Old English" w:eastAsia="Times New Roman" w:hAnsi="Old English" w:cs="Times New Roman"/>
          <w:b/>
          <w:kern w:val="0"/>
          <w:sz w:val="24"/>
          <w:szCs w:val="20"/>
          <w14:ligatures w14:val="none"/>
        </w:rPr>
      </w:pPr>
      <w:r w:rsidRPr="008C0674">
        <w:rPr>
          <w:rFonts w:ascii="Old English" w:eastAsia="Times New Roman" w:hAnsi="Old English" w:cs="Times New Roman"/>
          <w:b/>
          <w:noProof/>
          <w:kern w:val="0"/>
          <w:sz w:val="24"/>
          <w:szCs w:val="20"/>
          <w14:ligatures w14:val="none"/>
        </w:rPr>
        <w:lastRenderedPageBreak/>
        <w:drawing>
          <wp:inline distT="0" distB="0" distL="0" distR="0" wp14:anchorId="59D31EBF" wp14:editId="134F6EAA">
            <wp:extent cx="17335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123950"/>
                    </a:xfrm>
                    <a:prstGeom prst="rect">
                      <a:avLst/>
                    </a:prstGeom>
                    <a:noFill/>
                    <a:ln>
                      <a:noFill/>
                    </a:ln>
                  </pic:spPr>
                </pic:pic>
              </a:graphicData>
            </a:graphic>
          </wp:inline>
        </w:drawing>
      </w:r>
    </w:p>
    <w:p w14:paraId="058354E2" w14:textId="77777777" w:rsidR="008C0674" w:rsidRPr="008C0674" w:rsidRDefault="008C0674" w:rsidP="008C0674">
      <w:pPr>
        <w:autoSpaceDE w:val="0"/>
        <w:autoSpaceDN w:val="0"/>
        <w:adjustRightInd w:val="0"/>
        <w:jc w:val="center"/>
        <w:rPr>
          <w:rFonts w:ascii="Lucida Calligraphy" w:eastAsia="Calibri" w:hAnsi="Lucida Calligraphy" w:cs="BernardMT-Condensed"/>
          <w:b/>
          <w:bCs/>
          <w:color w:val="C0504D"/>
          <w:kern w:val="0"/>
          <w:sz w:val="52"/>
          <w:szCs w:val="52"/>
          <w14:textFill>
            <w14:solidFill>
              <w14:srgbClr w14:val="C0504D">
                <w14:lumMod w14:val="75000"/>
              </w14:srgbClr>
            </w14:solidFill>
          </w14:textFill>
          <w14:ligatures w14:val="none"/>
        </w:rPr>
      </w:pPr>
      <w:r w:rsidRPr="008C0674">
        <w:rPr>
          <w:rFonts w:ascii="Lucida Calligraphy" w:eastAsia="Calibri" w:hAnsi="Lucida Calligraphy" w:cs="BernardMT-Condensed"/>
          <w:b/>
          <w:bCs/>
          <w:color w:val="C0504D"/>
          <w:kern w:val="0"/>
          <w:sz w:val="52"/>
          <w:szCs w:val="52"/>
          <w14:textFill>
            <w14:solidFill>
              <w14:srgbClr w14:val="C0504D">
                <w14:lumMod w14:val="75000"/>
              </w14:srgbClr>
            </w14:solidFill>
          </w14:textFill>
          <w14:ligatures w14:val="none"/>
        </w:rPr>
        <w:t>Proclamation</w:t>
      </w:r>
    </w:p>
    <w:p w14:paraId="1A5C046C"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WHEREAS,</w:t>
      </w:r>
      <w:r w:rsidRPr="008C0674">
        <w:rPr>
          <w:rFonts w:ascii="Times New Roman" w:eastAsia="Outfit Light" w:hAnsi="Times New Roman" w:cs="Times New Roman"/>
          <w:color w:val="C0504D"/>
          <w:kern w:val="0"/>
          <w:lang w:val="en"/>
          <w14:textFill>
            <w14:solidFill>
              <w14:srgbClr w14:val="C0504D">
                <w14:lumMod w14:val="75000"/>
              </w14:srgbClr>
            </w14:solidFill>
          </w14:textFill>
          <w14:ligatures w14:val="none"/>
        </w:rPr>
        <w:t xml:space="preserve"> </w:t>
      </w:r>
      <w:r w:rsidRPr="008C0674">
        <w:rPr>
          <w:rFonts w:ascii="Times New Roman" w:eastAsia="Outfit Light" w:hAnsi="Times New Roman" w:cs="Times New Roman"/>
          <w:kern w:val="0"/>
          <w:lang w:val="en"/>
          <w14:ligatures w14:val="none"/>
        </w:rPr>
        <w:t>Jewish Americans have made significant contributions to the culture, history, economy, and society of the United States, enriching our nation through their resilience, values, and diverse traditions; and</w:t>
      </w:r>
    </w:p>
    <w:p w14:paraId="57225E0D"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WHEREAS,</w:t>
      </w:r>
      <w:r w:rsidRPr="008C0674">
        <w:rPr>
          <w:rFonts w:ascii="Times New Roman" w:eastAsia="Outfit Light" w:hAnsi="Times New Roman" w:cs="Times New Roman"/>
          <w:color w:val="C0504D"/>
          <w:kern w:val="0"/>
          <w:lang w:val="en"/>
          <w14:textFill>
            <w14:solidFill>
              <w14:srgbClr w14:val="C0504D">
                <w14:lumMod w14:val="75000"/>
              </w14:srgbClr>
            </w14:solidFill>
          </w14:textFill>
          <w14:ligatures w14:val="none"/>
        </w:rPr>
        <w:t xml:space="preserve"> </w:t>
      </w:r>
      <w:r w:rsidRPr="008C0674">
        <w:rPr>
          <w:rFonts w:ascii="Times New Roman" w:eastAsia="Outfit Light" w:hAnsi="Times New Roman" w:cs="Times New Roman"/>
          <w:kern w:val="0"/>
          <w:lang w:val="en"/>
          <w14:ligatures w14:val="none"/>
        </w:rPr>
        <w:t>Jewish American Heritage Month is an annual celebration of the history and contributions of Jewish Americans, as well as an opportunity to honor the enduring legacy of Jewish culture and faith in the United States; and</w:t>
      </w:r>
    </w:p>
    <w:p w14:paraId="5C7F091D"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WHEREAS,</w:t>
      </w:r>
      <w:r w:rsidRPr="008C0674">
        <w:rPr>
          <w:rFonts w:ascii="Times New Roman" w:eastAsia="Outfit Light" w:hAnsi="Times New Roman" w:cs="Times New Roman"/>
          <w:kern w:val="0"/>
          <w:lang w:val="en"/>
          <w14:ligatures w14:val="none"/>
        </w:rPr>
        <w:t xml:space="preserve"> Jewish Americans have been active in various sectors of American society, including the arts, business, government, education, social justice, and public service, shaping the values of freedom, equality, and opportunity for all; and</w:t>
      </w:r>
    </w:p>
    <w:p w14:paraId="108D890F"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WHEREAS,</w:t>
      </w:r>
      <w:r w:rsidRPr="008C0674">
        <w:rPr>
          <w:rFonts w:ascii="Times New Roman" w:eastAsia="Outfit Light" w:hAnsi="Times New Roman" w:cs="Times New Roman"/>
          <w:kern w:val="0"/>
          <w:lang w:val="en"/>
          <w14:ligatures w14:val="none"/>
        </w:rPr>
        <w:t xml:space="preserve"> the Jewish community has faced historical struggles and challenges, including discrimination and persecution, but has persevered, demonstrating an enduring commitment to justice, compassion, and the pursuit of peace; and</w:t>
      </w:r>
    </w:p>
    <w:p w14:paraId="20CFD107"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WHEREAS,</w:t>
      </w:r>
      <w:r w:rsidRPr="008C0674">
        <w:rPr>
          <w:rFonts w:ascii="Times New Roman" w:eastAsia="Outfit Light" w:hAnsi="Times New Roman" w:cs="Times New Roman"/>
          <w:kern w:val="0"/>
          <w:lang w:val="en"/>
          <w14:ligatures w14:val="none"/>
        </w:rPr>
        <w:t xml:space="preserve"> Jewish American Heritage Month provides an opportunity to reflect on the accomplishments and contributions of Jewish Americans and to recognize the continuing importance of fostering understanding, acceptance, and respect for all cultures and religions; and</w:t>
      </w:r>
    </w:p>
    <w:p w14:paraId="5F92C572"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WHEREAS,</w:t>
      </w:r>
      <w:r w:rsidRPr="008C0674">
        <w:rPr>
          <w:rFonts w:ascii="Times New Roman" w:eastAsia="Outfit Light" w:hAnsi="Times New Roman" w:cs="Times New Roman"/>
          <w:b/>
          <w:color w:val="C0504D"/>
          <w:kern w:val="0"/>
          <w:lang w:val="en"/>
          <w14:textFill>
            <w14:solidFill>
              <w14:srgbClr w14:val="C0504D">
                <w14:lumMod w14:val="75000"/>
              </w14:srgbClr>
            </w14:solidFill>
          </w14:textFill>
          <w14:ligatures w14:val="none"/>
        </w:rPr>
        <w:t xml:space="preserve"> </w:t>
      </w:r>
      <w:r w:rsidRPr="008C0674">
        <w:rPr>
          <w:rFonts w:ascii="Times New Roman" w:eastAsia="Outfit Light" w:hAnsi="Times New Roman" w:cs="Times New Roman"/>
          <w:kern w:val="0"/>
          <w:lang w:val="en"/>
          <w14:ligatures w14:val="none"/>
        </w:rPr>
        <w:t>for forty-four years, every President of the United States has declared a period for celebrating the contributions to the United States of the Jewish community's history, heritage, and culture, and since 2006, the month of May has been Presidentially declared to be Jewish American Heritage Month, pursuant to a bipartisan resolution of Congress; and</w:t>
      </w:r>
    </w:p>
    <w:p w14:paraId="1CAD8055" w14:textId="77777777" w:rsidR="008C0674" w:rsidRPr="008C0674" w:rsidRDefault="008C0674" w:rsidP="008C0674">
      <w:pPr>
        <w:spacing w:after="0" w:line="360" w:lineRule="auto"/>
        <w:ind w:firstLine="720"/>
        <w:rPr>
          <w:rFonts w:ascii="Times New Roman" w:eastAsia="Outfit Light" w:hAnsi="Times New Roman" w:cs="Times New Roman"/>
          <w:kern w:val="0"/>
          <w:lang w:val="en"/>
          <w14:ligatures w14:val="none"/>
        </w:rPr>
      </w:pPr>
      <w:r w:rsidRPr="008C0674">
        <w:rPr>
          <w:rFonts w:ascii="Lucida Calligraphy" w:eastAsia="Outfit Light" w:hAnsi="Lucida Calligraphy" w:cs="Times New Roman"/>
          <w:b/>
          <w:color w:val="C0504D"/>
          <w:kern w:val="0"/>
          <w:sz w:val="24"/>
          <w:szCs w:val="24"/>
          <w:lang w:val="en"/>
          <w14:textFill>
            <w14:solidFill>
              <w14:srgbClr w14:val="C0504D">
                <w14:lumMod w14:val="75000"/>
              </w14:srgbClr>
            </w14:solidFill>
          </w14:textFill>
          <w14:ligatures w14:val="none"/>
        </w:rPr>
        <w:t>NOW, THEREFORE, BE IT  PROCLAIMED</w:t>
      </w:r>
      <w:r w:rsidRPr="008C0674">
        <w:rPr>
          <w:rFonts w:ascii="Times New Roman" w:eastAsia="Outfit Light" w:hAnsi="Times New Roman" w:cs="Times New Roman"/>
          <w:b/>
          <w:color w:val="C0504D"/>
          <w:kern w:val="0"/>
          <w:lang w:val="en"/>
          <w14:textFill>
            <w14:solidFill>
              <w14:srgbClr w14:val="C0504D">
                <w14:lumMod w14:val="75000"/>
              </w14:srgbClr>
            </w14:solidFill>
          </w14:textFill>
          <w14:ligatures w14:val="none"/>
        </w:rPr>
        <w:t xml:space="preserve"> </w:t>
      </w:r>
      <w:r w:rsidRPr="008C0674">
        <w:rPr>
          <w:rFonts w:ascii="Times New Roman" w:eastAsia="Outfit Light" w:hAnsi="Times New Roman" w:cs="Times New Roman"/>
          <w:bCs/>
          <w:kern w:val="0"/>
          <w:lang w:val="en"/>
          <w14:ligatures w14:val="none"/>
        </w:rPr>
        <w:t xml:space="preserve">by the Mayor and Township Committee of Township Voorhees, </w:t>
      </w:r>
      <w:r w:rsidRPr="008C0674">
        <w:rPr>
          <w:rFonts w:ascii="Times New Roman" w:eastAsia="Outfit Light" w:hAnsi="Times New Roman" w:cs="Times New Roman"/>
          <w:kern w:val="0"/>
          <w:lang w:val="en"/>
          <w14:ligatures w14:val="none"/>
        </w:rPr>
        <w:t>that the Voorhees Township hereby designates the month of May 2025 as Jewish American Heritage Month in New Jersey and that the people of Voorhees Township  are encouraged to celebrate Jewish American Heritage Month through education, reflection, and the promotion of cultural understanding, in recognition of the profound and lasting contributions of Jewish Americans to the state and the nation.</w:t>
      </w:r>
    </w:p>
    <w:p w14:paraId="4720EF28" w14:textId="77777777" w:rsidR="008C0674" w:rsidRPr="008C0674" w:rsidRDefault="008C0674" w:rsidP="008C0674">
      <w:pPr>
        <w:spacing w:after="0" w:line="240" w:lineRule="auto"/>
        <w:rPr>
          <w:rFonts w:ascii="Times New Roman" w:eastAsia="Outfit Light" w:hAnsi="Times New Roman" w:cs="Times New Roman"/>
          <w:kern w:val="0"/>
          <w:lang w:val="en"/>
          <w14:ligatures w14:val="none"/>
        </w:rPr>
      </w:pPr>
    </w:p>
    <w:p w14:paraId="5583A6CC" w14:textId="77777777" w:rsidR="008C0674" w:rsidRPr="008C0674" w:rsidRDefault="008C0674" w:rsidP="008C0674">
      <w:pPr>
        <w:spacing w:after="0" w:line="240" w:lineRule="auto"/>
        <w:rPr>
          <w:rFonts w:ascii="Times New Roman" w:eastAsia="Outfit Light" w:hAnsi="Times New Roman" w:cs="Times New Roman"/>
          <w:kern w:val="0"/>
          <w:lang w:val="en"/>
          <w14:ligatures w14:val="none"/>
        </w:rPr>
      </w:pPr>
    </w:p>
    <w:p w14:paraId="36A2D513" w14:textId="77777777" w:rsidR="008C0674" w:rsidRPr="008C0674" w:rsidRDefault="008C0674" w:rsidP="008C0674">
      <w:pPr>
        <w:spacing w:after="0" w:line="240" w:lineRule="auto"/>
        <w:rPr>
          <w:rFonts w:ascii="Times New Roman" w:eastAsia="Outfit Light" w:hAnsi="Times New Roman" w:cs="Times New Roman"/>
          <w:kern w:val="0"/>
          <w:lang w:val="en"/>
          <w14:ligatures w14:val="none"/>
        </w:rPr>
      </w:pPr>
    </w:p>
    <w:p w14:paraId="1FD50223" w14:textId="77777777" w:rsidR="008C0674" w:rsidRPr="008C0674" w:rsidRDefault="008C0674" w:rsidP="008C0674">
      <w:pPr>
        <w:spacing w:before="240" w:after="240" w:line="312" w:lineRule="auto"/>
        <w:rPr>
          <w:rFonts w:ascii="Times New Roman" w:eastAsia="Outfit Light" w:hAnsi="Times New Roman" w:cs="Times New Roman"/>
          <w:kern w:val="0"/>
          <w:lang w:val="en"/>
          <w14:ligatures w14:val="none"/>
        </w:rPr>
      </w:pPr>
    </w:p>
    <w:p w14:paraId="49BFB016" w14:textId="1A1DDA46" w:rsidR="008C0674" w:rsidRPr="008C0674" w:rsidRDefault="008C0674" w:rsidP="008C0674">
      <w:pPr>
        <w:spacing w:before="240" w:after="240" w:line="312" w:lineRule="auto"/>
        <w:rPr>
          <w:rFonts w:ascii="Times New Roman" w:eastAsia="Outfit Light" w:hAnsi="Times New Roman" w:cs="Times New Roman"/>
          <w:kern w:val="0"/>
          <w:lang w:val="en"/>
          <w14:ligatures w14:val="none"/>
        </w:rPr>
      </w:pPr>
      <w:r w:rsidRPr="008C0674">
        <w:rPr>
          <w:rFonts w:ascii="Times New Roman" w:eastAsia="Outfit Light" w:hAnsi="Times New Roman" w:cs="Times New Roman"/>
          <w:kern w:val="0"/>
          <w:lang w:val="en"/>
          <w14:ligatures w14:val="none"/>
        </w:rPr>
        <w:t>Committeeman Harry Platt</w:t>
      </w:r>
      <w:r w:rsidRPr="008C0674">
        <w:rPr>
          <w:rFonts w:ascii="Times New Roman" w:eastAsia="Outfit Light" w:hAnsi="Times New Roman" w:cs="Times New Roman"/>
          <w:kern w:val="0"/>
          <w:lang w:val="en"/>
          <w14:ligatures w14:val="none"/>
        </w:rPr>
        <w:tab/>
      </w:r>
      <w:r w:rsidRPr="008C0674">
        <w:rPr>
          <w:rFonts w:ascii="Times New Roman" w:eastAsia="Outfit Light" w:hAnsi="Times New Roman" w:cs="Times New Roman"/>
          <w:kern w:val="0"/>
          <w:lang w:val="en"/>
          <w14:ligatures w14:val="none"/>
        </w:rPr>
        <w:tab/>
      </w:r>
      <w:r w:rsidRPr="008C0674">
        <w:rPr>
          <w:rFonts w:ascii="Times New Roman" w:eastAsia="Outfit Light" w:hAnsi="Times New Roman" w:cs="Times New Roman"/>
          <w:kern w:val="0"/>
          <w:lang w:val="en"/>
          <w14:ligatures w14:val="none"/>
        </w:rPr>
        <w:tab/>
      </w:r>
      <w:r w:rsidRPr="008C0674">
        <w:rPr>
          <w:rFonts w:ascii="Times New Roman" w:eastAsia="Outfit Light" w:hAnsi="Times New Roman" w:cs="Times New Roman"/>
          <w:kern w:val="0"/>
          <w:lang w:val="en"/>
          <w14:ligatures w14:val="none"/>
        </w:rPr>
        <w:tab/>
      </w:r>
      <w:r w:rsidRPr="008C0674">
        <w:rPr>
          <w:rFonts w:ascii="Times New Roman" w:eastAsia="Outfit Light" w:hAnsi="Times New Roman" w:cs="Times New Roman"/>
          <w:kern w:val="0"/>
          <w:lang w:val="en"/>
          <w14:ligatures w14:val="none"/>
        </w:rPr>
        <w:tab/>
      </w:r>
      <w:r w:rsidRPr="008C0674">
        <w:rPr>
          <w:rFonts w:ascii="Times New Roman" w:eastAsia="Outfit Light" w:hAnsi="Times New Roman" w:cs="Times New Roman"/>
          <w:kern w:val="0"/>
          <w:lang w:val="en"/>
          <w14:ligatures w14:val="none"/>
        </w:rPr>
        <w:tab/>
        <w:t xml:space="preserve">       Deputy Mayor Jason Ravitz</w:t>
      </w:r>
    </w:p>
    <w:p w14:paraId="3B5D6485" w14:textId="70F6F88D" w:rsidR="00144D93" w:rsidRDefault="00144D93">
      <w:pPr>
        <w:spacing w:line="278" w:lineRule="auto"/>
        <w:rPr>
          <w:rFonts w:ascii="Times New Roman" w:hAnsi="Times New Roman" w:cs="Times New Roman"/>
          <w:bCs/>
        </w:rPr>
      </w:pPr>
      <w:r>
        <w:rPr>
          <w:rFonts w:ascii="Times New Roman" w:hAnsi="Times New Roman" w:cs="Times New Roman"/>
          <w:bCs/>
        </w:rPr>
        <w:br w:type="page"/>
      </w:r>
    </w:p>
    <w:p w14:paraId="7F545661" w14:textId="70501F42"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175401BC" wp14:editId="33164110">
            <wp:extent cx="5943600" cy="10382250"/>
            <wp:effectExtent l="0" t="0" r="0" b="0"/>
            <wp:docPr id="424212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382250"/>
                    </a:xfrm>
                    <a:prstGeom prst="rect">
                      <a:avLst/>
                    </a:prstGeom>
                    <a:noFill/>
                    <a:ln>
                      <a:noFill/>
                    </a:ln>
                  </pic:spPr>
                </pic:pic>
              </a:graphicData>
            </a:graphic>
          </wp:inline>
        </w:drawing>
      </w:r>
      <w:r w:rsidR="00144D93">
        <w:rPr>
          <w:rFonts w:ascii="Times New Roman" w:hAnsi="Times New Roman" w:cs="Times New Roman"/>
          <w:bCs/>
        </w:rPr>
        <w:br w:type="page"/>
      </w:r>
    </w:p>
    <w:p w14:paraId="720D21A7" w14:textId="60D4EF2B"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3D0731CB" wp14:editId="01756DB2">
            <wp:extent cx="5943600" cy="10744200"/>
            <wp:effectExtent l="0" t="0" r="0" b="0"/>
            <wp:docPr id="267143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744200"/>
                    </a:xfrm>
                    <a:prstGeom prst="rect">
                      <a:avLst/>
                    </a:prstGeom>
                    <a:noFill/>
                    <a:ln>
                      <a:noFill/>
                    </a:ln>
                  </pic:spPr>
                </pic:pic>
              </a:graphicData>
            </a:graphic>
          </wp:inline>
        </w:drawing>
      </w:r>
      <w:r w:rsidR="00144D93">
        <w:rPr>
          <w:rFonts w:ascii="Times New Roman" w:hAnsi="Times New Roman" w:cs="Times New Roman"/>
          <w:bCs/>
        </w:rPr>
        <w:br w:type="page"/>
      </w:r>
    </w:p>
    <w:p w14:paraId="78C7FCC1" w14:textId="4A24D9D7"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4E58D867" wp14:editId="7B64EA6D">
            <wp:extent cx="5943600" cy="10582275"/>
            <wp:effectExtent l="0" t="0" r="0" b="9525"/>
            <wp:docPr id="8654567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582275"/>
                    </a:xfrm>
                    <a:prstGeom prst="rect">
                      <a:avLst/>
                    </a:prstGeom>
                    <a:noFill/>
                    <a:ln>
                      <a:noFill/>
                    </a:ln>
                  </pic:spPr>
                </pic:pic>
              </a:graphicData>
            </a:graphic>
          </wp:inline>
        </w:drawing>
      </w:r>
      <w:r w:rsidR="00144D93">
        <w:rPr>
          <w:rFonts w:ascii="Times New Roman" w:hAnsi="Times New Roman" w:cs="Times New Roman"/>
          <w:bCs/>
        </w:rPr>
        <w:br w:type="page"/>
      </w:r>
    </w:p>
    <w:p w14:paraId="2F139CB1" w14:textId="0C060148"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28F78185" wp14:editId="2626D71D">
            <wp:extent cx="5943600" cy="10572750"/>
            <wp:effectExtent l="0" t="0" r="0" b="0"/>
            <wp:docPr id="17629842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572750"/>
                    </a:xfrm>
                    <a:prstGeom prst="rect">
                      <a:avLst/>
                    </a:prstGeom>
                    <a:noFill/>
                    <a:ln>
                      <a:noFill/>
                    </a:ln>
                  </pic:spPr>
                </pic:pic>
              </a:graphicData>
            </a:graphic>
          </wp:inline>
        </w:drawing>
      </w:r>
      <w:r w:rsidR="00144D93">
        <w:rPr>
          <w:rFonts w:ascii="Times New Roman" w:hAnsi="Times New Roman" w:cs="Times New Roman"/>
          <w:bCs/>
        </w:rPr>
        <w:br w:type="page"/>
      </w:r>
    </w:p>
    <w:p w14:paraId="258AAEBE" w14:textId="5D116ADD"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142E213E" wp14:editId="6C164CF9">
            <wp:extent cx="5943600" cy="10287000"/>
            <wp:effectExtent l="0" t="0" r="0" b="0"/>
            <wp:docPr id="4124927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287000"/>
                    </a:xfrm>
                    <a:prstGeom prst="rect">
                      <a:avLst/>
                    </a:prstGeom>
                    <a:noFill/>
                    <a:ln>
                      <a:noFill/>
                    </a:ln>
                  </pic:spPr>
                </pic:pic>
              </a:graphicData>
            </a:graphic>
          </wp:inline>
        </w:drawing>
      </w:r>
      <w:r w:rsidR="00144D93">
        <w:rPr>
          <w:rFonts w:ascii="Times New Roman" w:hAnsi="Times New Roman" w:cs="Times New Roman"/>
          <w:bCs/>
        </w:rPr>
        <w:br w:type="page"/>
      </w:r>
    </w:p>
    <w:p w14:paraId="47BE4E97" w14:textId="528FCA6F"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10DD535C" wp14:editId="448D8250">
            <wp:extent cx="5943600" cy="10163175"/>
            <wp:effectExtent l="0" t="0" r="0" b="9525"/>
            <wp:docPr id="1827265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163175"/>
                    </a:xfrm>
                    <a:prstGeom prst="rect">
                      <a:avLst/>
                    </a:prstGeom>
                    <a:noFill/>
                    <a:ln>
                      <a:noFill/>
                    </a:ln>
                  </pic:spPr>
                </pic:pic>
              </a:graphicData>
            </a:graphic>
          </wp:inline>
        </w:drawing>
      </w:r>
      <w:r w:rsidR="00144D93">
        <w:rPr>
          <w:rFonts w:ascii="Times New Roman" w:hAnsi="Times New Roman" w:cs="Times New Roman"/>
          <w:bCs/>
        </w:rPr>
        <w:br w:type="page"/>
      </w:r>
    </w:p>
    <w:p w14:paraId="3FEEBC6F" w14:textId="1225F9BA" w:rsidR="00144D93" w:rsidRDefault="009943D4">
      <w:pPr>
        <w:spacing w:line="278" w:lineRule="auto"/>
        <w:rPr>
          <w:rFonts w:ascii="Times New Roman" w:hAnsi="Times New Roman" w:cs="Times New Roman"/>
          <w:bCs/>
        </w:rPr>
      </w:pPr>
      <w:r w:rsidRPr="009943D4">
        <w:rPr>
          <w:rFonts w:ascii="Times New Roman" w:hAnsi="Times New Roman" w:cs="Times New Roman"/>
          <w:bCs/>
          <w:noProof/>
        </w:rPr>
        <w:lastRenderedPageBreak/>
        <w:drawing>
          <wp:inline distT="0" distB="0" distL="0" distR="0" wp14:anchorId="1034DAD8" wp14:editId="306AF42C">
            <wp:extent cx="5943600" cy="7558405"/>
            <wp:effectExtent l="0" t="0" r="0" b="4445"/>
            <wp:docPr id="10899483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558405"/>
                    </a:xfrm>
                    <a:prstGeom prst="rect">
                      <a:avLst/>
                    </a:prstGeom>
                    <a:noFill/>
                    <a:ln>
                      <a:noFill/>
                    </a:ln>
                  </pic:spPr>
                </pic:pic>
              </a:graphicData>
            </a:graphic>
          </wp:inline>
        </w:drawing>
      </w:r>
    </w:p>
    <w:p w14:paraId="0AB418D9" w14:textId="77777777" w:rsidR="005813FE" w:rsidRDefault="005813FE">
      <w:pPr>
        <w:spacing w:line="278" w:lineRule="auto"/>
        <w:rPr>
          <w:rFonts w:ascii="Times New Roman" w:hAnsi="Times New Roman" w:cs="Times New Roman"/>
          <w:bCs/>
        </w:rPr>
      </w:pPr>
    </w:p>
    <w:sectPr w:rsidR="005813FE" w:rsidSect="008745D0">
      <w:pgSz w:w="12240" w:h="20160" w:code="5"/>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Old English">
    <w:altName w:val="Courier New"/>
    <w:charset w:val="00"/>
    <w:family w:val="auto"/>
    <w:pitch w:val="variable"/>
    <w:sig w:usb0="00000007" w:usb1="00000000"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ernardMT-Condensed">
    <w:panose1 w:val="00000000000000000000"/>
    <w:charset w:val="00"/>
    <w:family w:val="roman"/>
    <w:notTrueType/>
    <w:pitch w:val="default"/>
    <w:sig w:usb0="00000003" w:usb1="00000000" w:usb2="00000000" w:usb3="00000000" w:csb0="00000001" w:csb1="00000000"/>
  </w:font>
  <w:font w:name="Outfit Ligh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A4F"/>
    <w:multiLevelType w:val="hybridMultilevel"/>
    <w:tmpl w:val="018A67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04B03"/>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DC20255"/>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8B23839"/>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58163287">
    <w:abstractNumId w:val="1"/>
  </w:num>
  <w:num w:numId="2" w16cid:durableId="873663814">
    <w:abstractNumId w:val="2"/>
  </w:num>
  <w:num w:numId="3" w16cid:durableId="1437094708">
    <w:abstractNumId w:val="0"/>
  </w:num>
  <w:num w:numId="4" w16cid:durableId="767312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2D"/>
    <w:rsid w:val="0005363D"/>
    <w:rsid w:val="000825BE"/>
    <w:rsid w:val="000E1E42"/>
    <w:rsid w:val="00122A52"/>
    <w:rsid w:val="00144D93"/>
    <w:rsid w:val="0015305D"/>
    <w:rsid w:val="00155256"/>
    <w:rsid w:val="00184FB5"/>
    <w:rsid w:val="00196FD9"/>
    <w:rsid w:val="001E4A8B"/>
    <w:rsid w:val="001F12A8"/>
    <w:rsid w:val="00297D0F"/>
    <w:rsid w:val="00317509"/>
    <w:rsid w:val="00353428"/>
    <w:rsid w:val="00446F8F"/>
    <w:rsid w:val="004B4EEA"/>
    <w:rsid w:val="004D27EC"/>
    <w:rsid w:val="00524C00"/>
    <w:rsid w:val="0053322D"/>
    <w:rsid w:val="005813FE"/>
    <w:rsid w:val="00583E6E"/>
    <w:rsid w:val="005E5C5B"/>
    <w:rsid w:val="005F513E"/>
    <w:rsid w:val="00653AA2"/>
    <w:rsid w:val="00676AD3"/>
    <w:rsid w:val="00693C4B"/>
    <w:rsid w:val="006E12E6"/>
    <w:rsid w:val="006F2292"/>
    <w:rsid w:val="00713AAA"/>
    <w:rsid w:val="00766536"/>
    <w:rsid w:val="00791274"/>
    <w:rsid w:val="007B4CD9"/>
    <w:rsid w:val="00815B1E"/>
    <w:rsid w:val="008421FA"/>
    <w:rsid w:val="00850C88"/>
    <w:rsid w:val="008745D0"/>
    <w:rsid w:val="008975B7"/>
    <w:rsid w:val="008B2DCA"/>
    <w:rsid w:val="008C0674"/>
    <w:rsid w:val="008D57DD"/>
    <w:rsid w:val="0091098E"/>
    <w:rsid w:val="0094264B"/>
    <w:rsid w:val="009628F0"/>
    <w:rsid w:val="00972B90"/>
    <w:rsid w:val="009943D4"/>
    <w:rsid w:val="009A3F2D"/>
    <w:rsid w:val="009B0FA0"/>
    <w:rsid w:val="00A47E74"/>
    <w:rsid w:val="00A53055"/>
    <w:rsid w:val="00A7046C"/>
    <w:rsid w:val="00A85573"/>
    <w:rsid w:val="00A90CED"/>
    <w:rsid w:val="00B34E92"/>
    <w:rsid w:val="00B36088"/>
    <w:rsid w:val="00BB3DAE"/>
    <w:rsid w:val="00BD6D54"/>
    <w:rsid w:val="00C465FA"/>
    <w:rsid w:val="00C862C0"/>
    <w:rsid w:val="00C872DC"/>
    <w:rsid w:val="00C917B0"/>
    <w:rsid w:val="00CA00FE"/>
    <w:rsid w:val="00CE78A0"/>
    <w:rsid w:val="00D84043"/>
    <w:rsid w:val="00DC149F"/>
    <w:rsid w:val="00DD5CFE"/>
    <w:rsid w:val="00DE7BEF"/>
    <w:rsid w:val="00E1667D"/>
    <w:rsid w:val="00E45E73"/>
    <w:rsid w:val="00E46EEA"/>
    <w:rsid w:val="00E9265B"/>
    <w:rsid w:val="00F02DAE"/>
    <w:rsid w:val="00F36599"/>
    <w:rsid w:val="00F72BDE"/>
    <w:rsid w:val="00FA4DC2"/>
    <w:rsid w:val="00FD6AB9"/>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062C"/>
  <w15:chartTrackingRefBased/>
  <w15:docId w15:val="{D2F3FD2C-97A9-4AC9-B34B-B48C5D68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C88"/>
    <w:pPr>
      <w:spacing w:line="259" w:lineRule="auto"/>
    </w:pPr>
    <w:rPr>
      <w:sz w:val="22"/>
      <w:szCs w:val="22"/>
    </w:rPr>
  </w:style>
  <w:style w:type="paragraph" w:styleId="Heading1">
    <w:name w:val="heading 1"/>
    <w:basedOn w:val="Normal"/>
    <w:next w:val="Normal"/>
    <w:link w:val="Heading1Char"/>
    <w:uiPriority w:val="9"/>
    <w:qFormat/>
    <w:rsid w:val="00533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22D"/>
    <w:rPr>
      <w:rFonts w:eastAsiaTheme="majorEastAsia" w:cstheme="majorBidi"/>
      <w:color w:val="272727" w:themeColor="text1" w:themeTint="D8"/>
    </w:rPr>
  </w:style>
  <w:style w:type="paragraph" w:styleId="Title">
    <w:name w:val="Title"/>
    <w:basedOn w:val="Normal"/>
    <w:next w:val="Normal"/>
    <w:link w:val="TitleChar"/>
    <w:uiPriority w:val="10"/>
    <w:qFormat/>
    <w:rsid w:val="00533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22D"/>
    <w:pPr>
      <w:spacing w:before="160"/>
      <w:jc w:val="center"/>
    </w:pPr>
    <w:rPr>
      <w:i/>
      <w:iCs/>
      <w:color w:val="404040" w:themeColor="text1" w:themeTint="BF"/>
    </w:rPr>
  </w:style>
  <w:style w:type="character" w:customStyle="1" w:styleId="QuoteChar">
    <w:name w:val="Quote Char"/>
    <w:basedOn w:val="DefaultParagraphFont"/>
    <w:link w:val="Quote"/>
    <w:uiPriority w:val="29"/>
    <w:rsid w:val="0053322D"/>
    <w:rPr>
      <w:i/>
      <w:iCs/>
      <w:color w:val="404040" w:themeColor="text1" w:themeTint="BF"/>
    </w:rPr>
  </w:style>
  <w:style w:type="paragraph" w:styleId="ListParagraph">
    <w:name w:val="List Paragraph"/>
    <w:basedOn w:val="Normal"/>
    <w:uiPriority w:val="34"/>
    <w:qFormat/>
    <w:rsid w:val="0053322D"/>
    <w:pPr>
      <w:ind w:left="720"/>
      <w:contextualSpacing/>
    </w:pPr>
  </w:style>
  <w:style w:type="character" w:styleId="IntenseEmphasis">
    <w:name w:val="Intense Emphasis"/>
    <w:basedOn w:val="DefaultParagraphFont"/>
    <w:uiPriority w:val="21"/>
    <w:qFormat/>
    <w:rsid w:val="0053322D"/>
    <w:rPr>
      <w:i/>
      <w:iCs/>
      <w:color w:val="0F4761" w:themeColor="accent1" w:themeShade="BF"/>
    </w:rPr>
  </w:style>
  <w:style w:type="paragraph" w:styleId="IntenseQuote">
    <w:name w:val="Intense Quote"/>
    <w:basedOn w:val="Normal"/>
    <w:next w:val="Normal"/>
    <w:link w:val="IntenseQuoteChar"/>
    <w:uiPriority w:val="30"/>
    <w:qFormat/>
    <w:rsid w:val="00533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22D"/>
    <w:rPr>
      <w:i/>
      <w:iCs/>
      <w:color w:val="0F4761" w:themeColor="accent1" w:themeShade="BF"/>
    </w:rPr>
  </w:style>
  <w:style w:type="character" w:styleId="IntenseReference">
    <w:name w:val="Intense Reference"/>
    <w:basedOn w:val="DefaultParagraphFont"/>
    <w:uiPriority w:val="32"/>
    <w:qFormat/>
    <w:rsid w:val="00533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7126">
      <w:bodyDiv w:val="1"/>
      <w:marLeft w:val="0"/>
      <w:marRight w:val="0"/>
      <w:marTop w:val="0"/>
      <w:marBottom w:val="0"/>
      <w:divBdr>
        <w:top w:val="none" w:sz="0" w:space="0" w:color="auto"/>
        <w:left w:val="none" w:sz="0" w:space="0" w:color="auto"/>
        <w:bottom w:val="none" w:sz="0" w:space="0" w:color="auto"/>
        <w:right w:val="none" w:sz="0" w:space="0" w:color="auto"/>
      </w:divBdr>
      <w:divsChild>
        <w:div w:id="1781024837">
          <w:marLeft w:val="0"/>
          <w:marRight w:val="0"/>
          <w:marTop w:val="0"/>
          <w:marBottom w:val="0"/>
          <w:divBdr>
            <w:top w:val="none" w:sz="0" w:space="0" w:color="auto"/>
            <w:left w:val="none" w:sz="0" w:space="0" w:color="auto"/>
            <w:bottom w:val="none" w:sz="0" w:space="0" w:color="auto"/>
            <w:right w:val="none" w:sz="0" w:space="0" w:color="auto"/>
          </w:divBdr>
          <w:divsChild>
            <w:div w:id="69931455">
              <w:marLeft w:val="0"/>
              <w:marRight w:val="0"/>
              <w:marTop w:val="0"/>
              <w:marBottom w:val="0"/>
              <w:divBdr>
                <w:top w:val="none" w:sz="0" w:space="0" w:color="auto"/>
                <w:left w:val="none" w:sz="0" w:space="0" w:color="auto"/>
                <w:bottom w:val="none" w:sz="0" w:space="0" w:color="auto"/>
                <w:right w:val="none" w:sz="0" w:space="0" w:color="auto"/>
              </w:divBdr>
              <w:divsChild>
                <w:div w:id="968778168">
                  <w:marLeft w:val="0"/>
                  <w:marRight w:val="0"/>
                  <w:marTop w:val="0"/>
                  <w:marBottom w:val="0"/>
                  <w:divBdr>
                    <w:top w:val="none" w:sz="0" w:space="0" w:color="auto"/>
                    <w:left w:val="none" w:sz="0" w:space="0" w:color="auto"/>
                    <w:bottom w:val="none" w:sz="0" w:space="0" w:color="auto"/>
                    <w:right w:val="none" w:sz="0" w:space="0" w:color="auto"/>
                  </w:divBdr>
                </w:div>
                <w:div w:id="1852646892">
                  <w:marLeft w:val="0"/>
                  <w:marRight w:val="0"/>
                  <w:marTop w:val="183"/>
                  <w:marBottom w:val="0"/>
                  <w:divBdr>
                    <w:top w:val="none" w:sz="0" w:space="0" w:color="auto"/>
                    <w:left w:val="none" w:sz="0" w:space="0" w:color="auto"/>
                    <w:bottom w:val="none" w:sz="0" w:space="0" w:color="auto"/>
                    <w:right w:val="none" w:sz="0" w:space="0" w:color="auto"/>
                  </w:divBdr>
                </w:div>
                <w:div w:id="1511793050">
                  <w:marLeft w:val="0"/>
                  <w:marRight w:val="0"/>
                  <w:marTop w:val="271"/>
                  <w:marBottom w:val="0"/>
                  <w:divBdr>
                    <w:top w:val="none" w:sz="0" w:space="0" w:color="auto"/>
                    <w:left w:val="none" w:sz="0" w:space="0" w:color="auto"/>
                    <w:bottom w:val="none" w:sz="0" w:space="0" w:color="auto"/>
                    <w:right w:val="none" w:sz="0" w:space="0" w:color="auto"/>
                  </w:divBdr>
                </w:div>
                <w:div w:id="889538035">
                  <w:marLeft w:val="0"/>
                  <w:marRight w:val="0"/>
                  <w:marTop w:val="271"/>
                  <w:marBottom w:val="0"/>
                  <w:divBdr>
                    <w:top w:val="none" w:sz="0" w:space="0" w:color="auto"/>
                    <w:left w:val="none" w:sz="0" w:space="0" w:color="auto"/>
                    <w:bottom w:val="none" w:sz="0" w:space="0" w:color="auto"/>
                    <w:right w:val="none" w:sz="0" w:space="0" w:color="auto"/>
                  </w:divBdr>
                </w:div>
                <w:div w:id="484274355">
                  <w:marLeft w:val="0"/>
                  <w:marRight w:val="0"/>
                  <w:marTop w:val="271"/>
                  <w:marBottom w:val="0"/>
                  <w:divBdr>
                    <w:top w:val="none" w:sz="0" w:space="0" w:color="auto"/>
                    <w:left w:val="none" w:sz="0" w:space="0" w:color="auto"/>
                    <w:bottom w:val="none" w:sz="0" w:space="0" w:color="auto"/>
                    <w:right w:val="none" w:sz="0" w:space="0" w:color="auto"/>
                  </w:divBdr>
                </w:div>
                <w:div w:id="994575435">
                  <w:marLeft w:val="0"/>
                  <w:marRight w:val="0"/>
                  <w:marTop w:val="271"/>
                  <w:marBottom w:val="0"/>
                  <w:divBdr>
                    <w:top w:val="none" w:sz="0" w:space="0" w:color="auto"/>
                    <w:left w:val="none" w:sz="0" w:space="0" w:color="auto"/>
                    <w:bottom w:val="none" w:sz="0" w:space="0" w:color="auto"/>
                    <w:right w:val="none" w:sz="0" w:space="0" w:color="auto"/>
                  </w:divBdr>
                </w:div>
                <w:div w:id="1221287793">
                  <w:marLeft w:val="0"/>
                  <w:marRight w:val="0"/>
                  <w:marTop w:val="269"/>
                  <w:marBottom w:val="0"/>
                  <w:divBdr>
                    <w:top w:val="none" w:sz="0" w:space="0" w:color="auto"/>
                    <w:left w:val="none" w:sz="0" w:space="0" w:color="auto"/>
                    <w:bottom w:val="none" w:sz="0" w:space="0" w:color="auto"/>
                    <w:right w:val="none" w:sz="0" w:space="0" w:color="auto"/>
                  </w:divBdr>
                </w:div>
              </w:divsChild>
            </w:div>
          </w:divsChild>
        </w:div>
      </w:divsChild>
    </w:div>
    <w:div w:id="856457108">
      <w:bodyDiv w:val="1"/>
      <w:marLeft w:val="0"/>
      <w:marRight w:val="0"/>
      <w:marTop w:val="0"/>
      <w:marBottom w:val="0"/>
      <w:divBdr>
        <w:top w:val="none" w:sz="0" w:space="0" w:color="auto"/>
        <w:left w:val="none" w:sz="0" w:space="0" w:color="auto"/>
        <w:bottom w:val="none" w:sz="0" w:space="0" w:color="auto"/>
        <w:right w:val="none" w:sz="0" w:space="0" w:color="auto"/>
      </w:divBdr>
      <w:divsChild>
        <w:div w:id="128743610">
          <w:marLeft w:val="0"/>
          <w:marRight w:val="0"/>
          <w:marTop w:val="0"/>
          <w:marBottom w:val="0"/>
          <w:divBdr>
            <w:top w:val="none" w:sz="0" w:space="0" w:color="auto"/>
            <w:left w:val="none" w:sz="0" w:space="0" w:color="auto"/>
            <w:bottom w:val="none" w:sz="0" w:space="0" w:color="auto"/>
            <w:right w:val="none" w:sz="0" w:space="0" w:color="auto"/>
          </w:divBdr>
          <w:divsChild>
            <w:div w:id="195896613">
              <w:marLeft w:val="0"/>
              <w:marRight w:val="0"/>
              <w:marTop w:val="0"/>
              <w:marBottom w:val="0"/>
              <w:divBdr>
                <w:top w:val="none" w:sz="0" w:space="0" w:color="auto"/>
                <w:left w:val="none" w:sz="0" w:space="0" w:color="auto"/>
                <w:bottom w:val="none" w:sz="0" w:space="0" w:color="auto"/>
                <w:right w:val="none" w:sz="0" w:space="0" w:color="auto"/>
              </w:divBdr>
              <w:divsChild>
                <w:div w:id="1924414837">
                  <w:marLeft w:val="0"/>
                  <w:marRight w:val="0"/>
                  <w:marTop w:val="0"/>
                  <w:marBottom w:val="0"/>
                  <w:divBdr>
                    <w:top w:val="none" w:sz="0" w:space="0" w:color="auto"/>
                    <w:left w:val="none" w:sz="0" w:space="0" w:color="auto"/>
                    <w:bottom w:val="none" w:sz="0" w:space="0" w:color="auto"/>
                    <w:right w:val="none" w:sz="0" w:space="0" w:color="auto"/>
                  </w:divBdr>
                </w:div>
                <w:div w:id="1475680002">
                  <w:marLeft w:val="0"/>
                  <w:marRight w:val="0"/>
                  <w:marTop w:val="183"/>
                  <w:marBottom w:val="0"/>
                  <w:divBdr>
                    <w:top w:val="none" w:sz="0" w:space="0" w:color="auto"/>
                    <w:left w:val="none" w:sz="0" w:space="0" w:color="auto"/>
                    <w:bottom w:val="none" w:sz="0" w:space="0" w:color="auto"/>
                    <w:right w:val="none" w:sz="0" w:space="0" w:color="auto"/>
                  </w:divBdr>
                </w:div>
                <w:div w:id="988436241">
                  <w:marLeft w:val="0"/>
                  <w:marRight w:val="0"/>
                  <w:marTop w:val="271"/>
                  <w:marBottom w:val="0"/>
                  <w:divBdr>
                    <w:top w:val="none" w:sz="0" w:space="0" w:color="auto"/>
                    <w:left w:val="none" w:sz="0" w:space="0" w:color="auto"/>
                    <w:bottom w:val="none" w:sz="0" w:space="0" w:color="auto"/>
                    <w:right w:val="none" w:sz="0" w:space="0" w:color="auto"/>
                  </w:divBdr>
                </w:div>
                <w:div w:id="1057238271">
                  <w:marLeft w:val="0"/>
                  <w:marRight w:val="0"/>
                  <w:marTop w:val="271"/>
                  <w:marBottom w:val="0"/>
                  <w:divBdr>
                    <w:top w:val="none" w:sz="0" w:space="0" w:color="auto"/>
                    <w:left w:val="none" w:sz="0" w:space="0" w:color="auto"/>
                    <w:bottom w:val="none" w:sz="0" w:space="0" w:color="auto"/>
                    <w:right w:val="none" w:sz="0" w:space="0" w:color="auto"/>
                  </w:divBdr>
                </w:div>
                <w:div w:id="1408920043">
                  <w:marLeft w:val="0"/>
                  <w:marRight w:val="0"/>
                  <w:marTop w:val="271"/>
                  <w:marBottom w:val="0"/>
                  <w:divBdr>
                    <w:top w:val="none" w:sz="0" w:space="0" w:color="auto"/>
                    <w:left w:val="none" w:sz="0" w:space="0" w:color="auto"/>
                    <w:bottom w:val="none" w:sz="0" w:space="0" w:color="auto"/>
                    <w:right w:val="none" w:sz="0" w:space="0" w:color="auto"/>
                  </w:divBdr>
                </w:div>
                <w:div w:id="2038114032">
                  <w:marLeft w:val="0"/>
                  <w:marRight w:val="0"/>
                  <w:marTop w:val="271"/>
                  <w:marBottom w:val="0"/>
                  <w:divBdr>
                    <w:top w:val="none" w:sz="0" w:space="0" w:color="auto"/>
                    <w:left w:val="none" w:sz="0" w:space="0" w:color="auto"/>
                    <w:bottom w:val="none" w:sz="0" w:space="0" w:color="auto"/>
                    <w:right w:val="none" w:sz="0" w:space="0" w:color="auto"/>
                  </w:divBdr>
                </w:div>
                <w:div w:id="1263538201">
                  <w:marLeft w:val="0"/>
                  <w:marRight w:val="0"/>
                  <w:marTop w:val="269"/>
                  <w:marBottom w:val="0"/>
                  <w:divBdr>
                    <w:top w:val="none" w:sz="0" w:space="0" w:color="auto"/>
                    <w:left w:val="none" w:sz="0" w:space="0" w:color="auto"/>
                    <w:bottom w:val="none" w:sz="0" w:space="0" w:color="auto"/>
                    <w:right w:val="none" w:sz="0" w:space="0" w:color="auto"/>
                  </w:divBdr>
                </w:div>
              </w:divsChild>
            </w:div>
          </w:divsChild>
        </w:div>
      </w:divsChild>
    </w:div>
    <w:div w:id="1307393640">
      <w:bodyDiv w:val="1"/>
      <w:marLeft w:val="0"/>
      <w:marRight w:val="0"/>
      <w:marTop w:val="0"/>
      <w:marBottom w:val="0"/>
      <w:divBdr>
        <w:top w:val="none" w:sz="0" w:space="0" w:color="auto"/>
        <w:left w:val="none" w:sz="0" w:space="0" w:color="auto"/>
        <w:bottom w:val="none" w:sz="0" w:space="0" w:color="auto"/>
        <w:right w:val="none" w:sz="0" w:space="0" w:color="auto"/>
      </w:divBdr>
      <w:divsChild>
        <w:div w:id="243531838">
          <w:marLeft w:val="0"/>
          <w:marRight w:val="0"/>
          <w:marTop w:val="0"/>
          <w:marBottom w:val="0"/>
          <w:divBdr>
            <w:top w:val="none" w:sz="0" w:space="0" w:color="auto"/>
            <w:left w:val="none" w:sz="0" w:space="0" w:color="auto"/>
            <w:bottom w:val="none" w:sz="0" w:space="0" w:color="auto"/>
            <w:right w:val="none" w:sz="0" w:space="0" w:color="auto"/>
          </w:divBdr>
          <w:divsChild>
            <w:div w:id="1618608909">
              <w:marLeft w:val="0"/>
              <w:marRight w:val="0"/>
              <w:marTop w:val="0"/>
              <w:marBottom w:val="0"/>
              <w:divBdr>
                <w:top w:val="none" w:sz="0" w:space="0" w:color="auto"/>
                <w:left w:val="none" w:sz="0" w:space="0" w:color="auto"/>
                <w:bottom w:val="none" w:sz="0" w:space="0" w:color="auto"/>
                <w:right w:val="none" w:sz="0" w:space="0" w:color="auto"/>
              </w:divBdr>
              <w:divsChild>
                <w:div w:id="1391462545">
                  <w:marLeft w:val="0"/>
                  <w:marRight w:val="0"/>
                  <w:marTop w:val="0"/>
                  <w:marBottom w:val="0"/>
                  <w:divBdr>
                    <w:top w:val="none" w:sz="0" w:space="0" w:color="auto"/>
                    <w:left w:val="none" w:sz="0" w:space="0" w:color="auto"/>
                    <w:bottom w:val="none" w:sz="0" w:space="0" w:color="auto"/>
                    <w:right w:val="none" w:sz="0" w:space="0" w:color="auto"/>
                  </w:divBdr>
                </w:div>
                <w:div w:id="699890836">
                  <w:marLeft w:val="0"/>
                  <w:marRight w:val="0"/>
                  <w:marTop w:val="183"/>
                  <w:marBottom w:val="0"/>
                  <w:divBdr>
                    <w:top w:val="none" w:sz="0" w:space="0" w:color="auto"/>
                    <w:left w:val="none" w:sz="0" w:space="0" w:color="auto"/>
                    <w:bottom w:val="none" w:sz="0" w:space="0" w:color="auto"/>
                    <w:right w:val="none" w:sz="0" w:space="0" w:color="auto"/>
                  </w:divBdr>
                </w:div>
                <w:div w:id="1609503804">
                  <w:marLeft w:val="0"/>
                  <w:marRight w:val="0"/>
                  <w:marTop w:val="271"/>
                  <w:marBottom w:val="0"/>
                  <w:divBdr>
                    <w:top w:val="none" w:sz="0" w:space="0" w:color="auto"/>
                    <w:left w:val="none" w:sz="0" w:space="0" w:color="auto"/>
                    <w:bottom w:val="none" w:sz="0" w:space="0" w:color="auto"/>
                    <w:right w:val="none" w:sz="0" w:space="0" w:color="auto"/>
                  </w:divBdr>
                </w:div>
                <w:div w:id="1315985929">
                  <w:marLeft w:val="0"/>
                  <w:marRight w:val="0"/>
                  <w:marTop w:val="271"/>
                  <w:marBottom w:val="0"/>
                  <w:divBdr>
                    <w:top w:val="none" w:sz="0" w:space="0" w:color="auto"/>
                    <w:left w:val="none" w:sz="0" w:space="0" w:color="auto"/>
                    <w:bottom w:val="none" w:sz="0" w:space="0" w:color="auto"/>
                    <w:right w:val="none" w:sz="0" w:space="0" w:color="auto"/>
                  </w:divBdr>
                </w:div>
                <w:div w:id="630984173">
                  <w:marLeft w:val="0"/>
                  <w:marRight w:val="0"/>
                  <w:marTop w:val="271"/>
                  <w:marBottom w:val="0"/>
                  <w:divBdr>
                    <w:top w:val="none" w:sz="0" w:space="0" w:color="auto"/>
                    <w:left w:val="none" w:sz="0" w:space="0" w:color="auto"/>
                    <w:bottom w:val="none" w:sz="0" w:space="0" w:color="auto"/>
                    <w:right w:val="none" w:sz="0" w:space="0" w:color="auto"/>
                  </w:divBdr>
                </w:div>
                <w:div w:id="1237664842">
                  <w:marLeft w:val="0"/>
                  <w:marRight w:val="0"/>
                  <w:marTop w:val="271"/>
                  <w:marBottom w:val="0"/>
                  <w:divBdr>
                    <w:top w:val="none" w:sz="0" w:space="0" w:color="auto"/>
                    <w:left w:val="none" w:sz="0" w:space="0" w:color="auto"/>
                    <w:bottom w:val="none" w:sz="0" w:space="0" w:color="auto"/>
                    <w:right w:val="none" w:sz="0" w:space="0" w:color="auto"/>
                  </w:divBdr>
                </w:div>
                <w:div w:id="1547133731">
                  <w:marLeft w:val="0"/>
                  <w:marRight w:val="0"/>
                  <w:marTop w:val="269"/>
                  <w:marBottom w:val="0"/>
                  <w:divBdr>
                    <w:top w:val="none" w:sz="0" w:space="0" w:color="auto"/>
                    <w:left w:val="none" w:sz="0" w:space="0" w:color="auto"/>
                    <w:bottom w:val="none" w:sz="0" w:space="0" w:color="auto"/>
                    <w:right w:val="none" w:sz="0" w:space="0" w:color="auto"/>
                  </w:divBdr>
                </w:div>
              </w:divsChild>
            </w:div>
          </w:divsChild>
        </w:div>
      </w:divsChild>
    </w:div>
    <w:div w:id="1726952465">
      <w:bodyDiv w:val="1"/>
      <w:marLeft w:val="0"/>
      <w:marRight w:val="0"/>
      <w:marTop w:val="0"/>
      <w:marBottom w:val="0"/>
      <w:divBdr>
        <w:top w:val="none" w:sz="0" w:space="0" w:color="auto"/>
        <w:left w:val="none" w:sz="0" w:space="0" w:color="auto"/>
        <w:bottom w:val="none" w:sz="0" w:space="0" w:color="auto"/>
        <w:right w:val="none" w:sz="0" w:space="0" w:color="auto"/>
      </w:divBdr>
      <w:divsChild>
        <w:div w:id="1555114620">
          <w:marLeft w:val="0"/>
          <w:marRight w:val="0"/>
          <w:marTop w:val="0"/>
          <w:marBottom w:val="0"/>
          <w:divBdr>
            <w:top w:val="none" w:sz="0" w:space="0" w:color="auto"/>
            <w:left w:val="none" w:sz="0" w:space="0" w:color="auto"/>
            <w:bottom w:val="none" w:sz="0" w:space="0" w:color="auto"/>
            <w:right w:val="none" w:sz="0" w:space="0" w:color="auto"/>
          </w:divBdr>
          <w:divsChild>
            <w:div w:id="1639455752">
              <w:marLeft w:val="0"/>
              <w:marRight w:val="0"/>
              <w:marTop w:val="0"/>
              <w:marBottom w:val="0"/>
              <w:divBdr>
                <w:top w:val="none" w:sz="0" w:space="0" w:color="auto"/>
                <w:left w:val="none" w:sz="0" w:space="0" w:color="auto"/>
                <w:bottom w:val="none" w:sz="0" w:space="0" w:color="auto"/>
                <w:right w:val="none" w:sz="0" w:space="0" w:color="auto"/>
              </w:divBdr>
              <w:divsChild>
                <w:div w:id="1115755539">
                  <w:marLeft w:val="0"/>
                  <w:marRight w:val="0"/>
                  <w:marTop w:val="0"/>
                  <w:marBottom w:val="0"/>
                  <w:divBdr>
                    <w:top w:val="none" w:sz="0" w:space="0" w:color="auto"/>
                    <w:left w:val="none" w:sz="0" w:space="0" w:color="auto"/>
                    <w:bottom w:val="none" w:sz="0" w:space="0" w:color="auto"/>
                    <w:right w:val="none" w:sz="0" w:space="0" w:color="auto"/>
                  </w:divBdr>
                </w:div>
                <w:div w:id="409036168">
                  <w:marLeft w:val="0"/>
                  <w:marRight w:val="0"/>
                  <w:marTop w:val="183"/>
                  <w:marBottom w:val="0"/>
                  <w:divBdr>
                    <w:top w:val="none" w:sz="0" w:space="0" w:color="auto"/>
                    <w:left w:val="none" w:sz="0" w:space="0" w:color="auto"/>
                    <w:bottom w:val="none" w:sz="0" w:space="0" w:color="auto"/>
                    <w:right w:val="none" w:sz="0" w:space="0" w:color="auto"/>
                  </w:divBdr>
                </w:div>
                <w:div w:id="1031105470">
                  <w:marLeft w:val="0"/>
                  <w:marRight w:val="0"/>
                  <w:marTop w:val="271"/>
                  <w:marBottom w:val="0"/>
                  <w:divBdr>
                    <w:top w:val="none" w:sz="0" w:space="0" w:color="auto"/>
                    <w:left w:val="none" w:sz="0" w:space="0" w:color="auto"/>
                    <w:bottom w:val="none" w:sz="0" w:space="0" w:color="auto"/>
                    <w:right w:val="none" w:sz="0" w:space="0" w:color="auto"/>
                  </w:divBdr>
                </w:div>
                <w:div w:id="2112622085">
                  <w:marLeft w:val="0"/>
                  <w:marRight w:val="0"/>
                  <w:marTop w:val="271"/>
                  <w:marBottom w:val="0"/>
                  <w:divBdr>
                    <w:top w:val="none" w:sz="0" w:space="0" w:color="auto"/>
                    <w:left w:val="none" w:sz="0" w:space="0" w:color="auto"/>
                    <w:bottom w:val="none" w:sz="0" w:space="0" w:color="auto"/>
                    <w:right w:val="none" w:sz="0" w:space="0" w:color="auto"/>
                  </w:divBdr>
                </w:div>
                <w:div w:id="1915431871">
                  <w:marLeft w:val="0"/>
                  <w:marRight w:val="0"/>
                  <w:marTop w:val="271"/>
                  <w:marBottom w:val="0"/>
                  <w:divBdr>
                    <w:top w:val="none" w:sz="0" w:space="0" w:color="auto"/>
                    <w:left w:val="none" w:sz="0" w:space="0" w:color="auto"/>
                    <w:bottom w:val="none" w:sz="0" w:space="0" w:color="auto"/>
                    <w:right w:val="none" w:sz="0" w:space="0" w:color="auto"/>
                  </w:divBdr>
                </w:div>
                <w:div w:id="1480262943">
                  <w:marLeft w:val="0"/>
                  <w:marRight w:val="0"/>
                  <w:marTop w:val="271"/>
                  <w:marBottom w:val="0"/>
                  <w:divBdr>
                    <w:top w:val="none" w:sz="0" w:space="0" w:color="auto"/>
                    <w:left w:val="none" w:sz="0" w:space="0" w:color="auto"/>
                    <w:bottom w:val="none" w:sz="0" w:space="0" w:color="auto"/>
                    <w:right w:val="none" w:sz="0" w:space="0" w:color="auto"/>
                  </w:divBdr>
                </w:div>
                <w:div w:id="127666953">
                  <w:marLeft w:val="0"/>
                  <w:marRight w:val="0"/>
                  <w:marTop w:val="269"/>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38</Pages>
  <Words>10788</Words>
  <Characters>61493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4</cp:revision>
  <cp:lastPrinted>2025-05-22T17:52:00Z</cp:lastPrinted>
  <dcterms:created xsi:type="dcterms:W3CDTF">2025-05-28T18:03:00Z</dcterms:created>
  <dcterms:modified xsi:type="dcterms:W3CDTF">2025-05-29T18:26:00Z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2025-05-09T18:42:50Z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82c5dcc3-89b3-48e0-94e1-1f4624b1708c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